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4D" w:rsidRDefault="00922A4D" w:rsidP="00922A4D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hAnsi="Times New Roman"/>
          <w:sz w:val="24"/>
          <w:szCs w:val="24"/>
        </w:rPr>
      </w:pPr>
      <w:r w:rsidRPr="00CA7F1F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:rsidR="00922A4D" w:rsidRDefault="00922A4D" w:rsidP="00922A4D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9526"/>
      </w:tblGrid>
      <w:tr w:rsidR="00922A4D" w:rsidRPr="00F505ED" w:rsidTr="00922A4D">
        <w:trPr>
          <w:trHeight w:val="828"/>
        </w:trPr>
        <w:tc>
          <w:tcPr>
            <w:tcW w:w="567" w:type="dxa"/>
            <w:vAlign w:val="center"/>
          </w:tcPr>
          <w:p w:rsidR="00922A4D" w:rsidRPr="00F505ED" w:rsidRDefault="00922A4D" w:rsidP="00DD0B7E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F505E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:rsidR="00922A4D" w:rsidRPr="00F505ED" w:rsidRDefault="00922A4D" w:rsidP="00DD0B7E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F505ED">
              <w:rPr>
                <w:rFonts w:ascii="Times New Roman" w:hAnsi="Times New Roman"/>
                <w:b/>
              </w:rPr>
              <w:t>Наименование оказываемых услуг</w:t>
            </w:r>
          </w:p>
        </w:tc>
        <w:tc>
          <w:tcPr>
            <w:tcW w:w="1418" w:type="dxa"/>
            <w:vAlign w:val="center"/>
          </w:tcPr>
          <w:p w:rsidR="00922A4D" w:rsidRPr="00F505ED" w:rsidRDefault="00922A4D" w:rsidP="00DD0B7E">
            <w:pPr>
              <w:snapToGrid w:val="0"/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 w:rsidRPr="00F505ED">
              <w:rPr>
                <w:rFonts w:ascii="Times New Roman" w:hAnsi="Times New Roman"/>
                <w:b/>
              </w:rPr>
              <w:t>Количество лицензий*</w:t>
            </w:r>
          </w:p>
        </w:tc>
        <w:tc>
          <w:tcPr>
            <w:tcW w:w="9526" w:type="dxa"/>
            <w:vAlign w:val="center"/>
          </w:tcPr>
          <w:p w:rsidR="00922A4D" w:rsidRPr="00F505ED" w:rsidRDefault="00922A4D" w:rsidP="00DD0B7E">
            <w:pPr>
              <w:snapToGrid w:val="0"/>
              <w:spacing w:after="0" w:line="20" w:lineRule="atLeast"/>
              <w:ind w:left="454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505ED">
              <w:rPr>
                <w:rFonts w:ascii="Times New Roman" w:hAnsi="Times New Roman"/>
                <w:b/>
                <w:bCs/>
              </w:rPr>
              <w:t>Требования к оказываемым услугам</w:t>
            </w:r>
          </w:p>
        </w:tc>
      </w:tr>
      <w:tr w:rsidR="00922A4D" w:rsidRPr="00F505ED" w:rsidTr="00922A4D">
        <w:trPr>
          <w:trHeight w:val="172"/>
        </w:trPr>
        <w:tc>
          <w:tcPr>
            <w:tcW w:w="567" w:type="dxa"/>
          </w:tcPr>
          <w:p w:rsidR="00922A4D" w:rsidRPr="00F505ED" w:rsidRDefault="00922A4D" w:rsidP="00DD0B7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</w:tcPr>
          <w:p w:rsidR="00922A4D" w:rsidRPr="00F505ED" w:rsidRDefault="00922A4D" w:rsidP="00DD0B7E">
            <w:pPr>
              <w:spacing w:after="0" w:line="240" w:lineRule="auto"/>
              <w:ind w:left="176" w:right="24"/>
              <w:contextualSpacing/>
              <w:jc w:val="center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Оказание услуг по предоставлению прав на использование лицензионной локализованной русскоязычной операционной системы</w:t>
            </w:r>
          </w:p>
        </w:tc>
        <w:tc>
          <w:tcPr>
            <w:tcW w:w="1418" w:type="dxa"/>
          </w:tcPr>
          <w:p w:rsidR="00922A4D" w:rsidRPr="00F505ED" w:rsidRDefault="00922A4D" w:rsidP="00DD0B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87</w:t>
            </w:r>
          </w:p>
        </w:tc>
        <w:tc>
          <w:tcPr>
            <w:tcW w:w="9526" w:type="dxa"/>
          </w:tcPr>
          <w:p w:rsidR="00922A4D" w:rsidRPr="00F505E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Предназначена для установки на рабочие станции (стационарные персональные компьютеры, подключаемые к локальной вычислительной сети);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Допускает коммерческое использование;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Обеспечивает возможность присоединения к домену и/или службе каталогов, включая службу каталогов </w:t>
            </w:r>
            <w:proofErr w:type="spellStart"/>
            <w:r w:rsidRPr="00F505ED">
              <w:rPr>
                <w:rFonts w:ascii="Times New Roman" w:hAnsi="Times New Roman"/>
              </w:rPr>
              <w:t>Active</w:t>
            </w:r>
            <w:proofErr w:type="spellEnd"/>
            <w:r w:rsidRPr="00F505ED">
              <w:rPr>
                <w:rFonts w:ascii="Times New Roman" w:hAnsi="Times New Roman"/>
              </w:rPr>
              <w:t xml:space="preserve"> </w:t>
            </w:r>
            <w:proofErr w:type="spellStart"/>
            <w:r w:rsidRPr="00F505ED">
              <w:rPr>
                <w:rFonts w:ascii="Times New Roman" w:hAnsi="Times New Roman"/>
              </w:rPr>
              <w:t>Directory</w:t>
            </w:r>
            <w:proofErr w:type="spellEnd"/>
            <w:r w:rsidRPr="00F505ED">
              <w:rPr>
                <w:rFonts w:ascii="Times New Roman" w:hAnsi="Times New Roman"/>
              </w:rPr>
              <w:t>, с полной поддержкой средств централизованного управления через групповые политики;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Включает возможность использования интернет-браузера с поддержкой HTML5 и протокола </w:t>
            </w:r>
            <w:proofErr w:type="spellStart"/>
            <w:r w:rsidRPr="00F505ED">
              <w:rPr>
                <w:rFonts w:ascii="Times New Roman" w:hAnsi="Times New Roman"/>
              </w:rPr>
              <w:t>Secure</w:t>
            </w:r>
            <w:proofErr w:type="spellEnd"/>
            <w:r w:rsidRPr="00F505ED">
              <w:rPr>
                <w:rFonts w:ascii="Times New Roman" w:hAnsi="Times New Roman"/>
              </w:rPr>
              <w:t xml:space="preserve"> </w:t>
            </w:r>
            <w:proofErr w:type="spellStart"/>
            <w:r w:rsidRPr="00F505ED">
              <w:rPr>
                <w:rFonts w:ascii="Times New Roman" w:hAnsi="Times New Roman"/>
              </w:rPr>
              <w:t>Sockets</w:t>
            </w:r>
            <w:proofErr w:type="spellEnd"/>
            <w:r w:rsidRPr="00F505ED">
              <w:rPr>
                <w:rFonts w:ascii="Times New Roman" w:hAnsi="Times New Roman"/>
              </w:rPr>
              <w:t xml:space="preserve"> </w:t>
            </w:r>
            <w:proofErr w:type="spellStart"/>
            <w:r w:rsidRPr="00F505ED">
              <w:rPr>
                <w:rFonts w:ascii="Times New Roman" w:hAnsi="Times New Roman"/>
              </w:rPr>
              <w:t>Layer</w:t>
            </w:r>
            <w:proofErr w:type="spellEnd"/>
            <w:r w:rsidRPr="00F505ED">
              <w:rPr>
                <w:rFonts w:ascii="Times New Roman" w:hAnsi="Times New Roman"/>
              </w:rPr>
              <w:t xml:space="preserve"> (SSL);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Обеспечивает полную поддержку современных стандартов, в том числе стандарта чтения DVD-дисков UDF 2.01, стандарта форматирования записываемых DVD для файловой системы FAT32, интерфейса </w:t>
            </w:r>
            <w:proofErr w:type="spellStart"/>
            <w:r w:rsidRPr="00F505ED">
              <w:rPr>
                <w:rFonts w:ascii="Times New Roman" w:hAnsi="Times New Roman"/>
              </w:rPr>
              <w:t>DirectX</w:t>
            </w:r>
            <w:proofErr w:type="spellEnd"/>
            <w:r w:rsidRPr="00F505ED">
              <w:rPr>
                <w:rFonts w:ascii="Times New Roman" w:hAnsi="Times New Roman"/>
              </w:rPr>
              <w:t xml:space="preserve"> 11, а также стандартов </w:t>
            </w:r>
            <w:proofErr w:type="spellStart"/>
            <w:r w:rsidRPr="00774550">
              <w:rPr>
                <w:rFonts w:ascii="Times New Roman" w:hAnsi="Times New Roman"/>
              </w:rPr>
              <w:t>Infrared</w:t>
            </w:r>
            <w:proofErr w:type="spellEnd"/>
            <w:r w:rsidRPr="00774550">
              <w:rPr>
                <w:rFonts w:ascii="Times New Roman" w:hAnsi="Times New Roman"/>
              </w:rPr>
              <w:t xml:space="preserve"> </w:t>
            </w:r>
            <w:proofErr w:type="spellStart"/>
            <w:r w:rsidRPr="00774550">
              <w:rPr>
                <w:rFonts w:ascii="Times New Roman" w:hAnsi="Times New Roman"/>
              </w:rPr>
              <w:t>Data</w:t>
            </w:r>
            <w:proofErr w:type="spellEnd"/>
            <w:r w:rsidRPr="00774550">
              <w:rPr>
                <w:rFonts w:ascii="Times New Roman" w:hAnsi="Times New Roman"/>
              </w:rPr>
              <w:t xml:space="preserve"> </w:t>
            </w:r>
            <w:proofErr w:type="spellStart"/>
            <w:r w:rsidRPr="00774550">
              <w:rPr>
                <w:rFonts w:ascii="Times New Roman" w:hAnsi="Times New Roman"/>
              </w:rPr>
              <w:t>Association</w:t>
            </w:r>
            <w:proofErr w:type="spellEnd"/>
            <w:r w:rsidRPr="00774550">
              <w:rPr>
                <w:rFonts w:ascii="Times New Roman" w:hAnsi="Times New Roman"/>
              </w:rPr>
              <w:t xml:space="preserve"> (</w:t>
            </w:r>
            <w:proofErr w:type="spellStart"/>
            <w:r w:rsidRPr="00774550">
              <w:rPr>
                <w:rFonts w:ascii="Times New Roman" w:hAnsi="Times New Roman"/>
              </w:rPr>
              <w:t>IrDA</w:t>
            </w:r>
            <w:proofErr w:type="spellEnd"/>
            <w:r w:rsidRPr="00774550">
              <w:rPr>
                <w:rFonts w:ascii="Times New Roman" w:hAnsi="Times New Roman"/>
              </w:rPr>
              <w:t>)</w:t>
            </w:r>
            <w:r w:rsidRPr="00F505ED">
              <w:rPr>
                <w:rFonts w:ascii="Times New Roman" w:hAnsi="Times New Roman"/>
              </w:rPr>
              <w:t>, стандарта беспроводной связи IEEE 802.11, «</w:t>
            </w:r>
            <w:proofErr w:type="spellStart"/>
            <w:r w:rsidRPr="00774550">
              <w:rPr>
                <w:rFonts w:ascii="Times New Roman" w:hAnsi="Times New Roman"/>
              </w:rPr>
              <w:t>Wi-Fi</w:t>
            </w:r>
            <w:proofErr w:type="spellEnd"/>
            <w:r w:rsidRPr="00F505ED">
              <w:rPr>
                <w:rFonts w:ascii="Times New Roman" w:hAnsi="Times New Roman"/>
              </w:rPr>
              <w:t xml:space="preserve">», </w:t>
            </w:r>
            <w:proofErr w:type="spellStart"/>
            <w:r w:rsidRPr="00774550">
              <w:rPr>
                <w:rFonts w:ascii="Times New Roman" w:hAnsi="Times New Roman"/>
              </w:rPr>
              <w:t>Universal</w:t>
            </w:r>
            <w:proofErr w:type="spellEnd"/>
            <w:r w:rsidRPr="00774550">
              <w:rPr>
                <w:rFonts w:ascii="Times New Roman" w:hAnsi="Times New Roman"/>
              </w:rPr>
              <w:t xml:space="preserve"> </w:t>
            </w:r>
            <w:proofErr w:type="spellStart"/>
            <w:r w:rsidRPr="00774550">
              <w:rPr>
                <w:rFonts w:ascii="Times New Roman" w:hAnsi="Times New Roman"/>
              </w:rPr>
              <w:t>Serial</w:t>
            </w:r>
            <w:proofErr w:type="spellEnd"/>
            <w:r w:rsidRPr="00774550">
              <w:rPr>
                <w:rFonts w:ascii="Times New Roman" w:hAnsi="Times New Roman"/>
              </w:rPr>
              <w:t xml:space="preserve"> </w:t>
            </w:r>
            <w:proofErr w:type="spellStart"/>
            <w:r w:rsidRPr="00774550">
              <w:rPr>
                <w:rFonts w:ascii="Times New Roman" w:hAnsi="Times New Roman"/>
              </w:rPr>
              <w:t>Bus</w:t>
            </w:r>
            <w:proofErr w:type="spellEnd"/>
            <w:r w:rsidRPr="00774550">
              <w:rPr>
                <w:rFonts w:ascii="Times New Roman" w:hAnsi="Times New Roman"/>
              </w:rPr>
              <w:t xml:space="preserve"> 3.0 (USB 3.0)</w:t>
            </w:r>
            <w:r w:rsidRPr="00F505ED">
              <w:rPr>
                <w:rFonts w:ascii="Times New Roman" w:hAnsi="Times New Roman"/>
              </w:rPr>
              <w:t xml:space="preserve"> и шины IEEE1394;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Поддерживает средства шифрования жестких дисков и переносных носителей информации, в том числе с интерфейсом USB;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Включает возможность использования пользовательского интерфейса на разных языках (включая русский и английский языки);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Включает возможность использования компонентов </w:t>
            </w:r>
            <w:proofErr w:type="spellStart"/>
            <w:r w:rsidRPr="00F505ED">
              <w:rPr>
                <w:rFonts w:ascii="Times New Roman" w:hAnsi="Times New Roman"/>
              </w:rPr>
              <w:t>ActiveX</w:t>
            </w:r>
            <w:proofErr w:type="spellEnd"/>
            <w:r w:rsidRPr="00F505ED">
              <w:rPr>
                <w:rFonts w:ascii="Times New Roman" w:hAnsi="Times New Roman"/>
              </w:rPr>
              <w:t xml:space="preserve"> без использования эмуляторов;</w:t>
            </w:r>
          </w:p>
          <w:p w:rsidR="00922A4D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Возможность многократной активации ключа: есть;</w:t>
            </w:r>
          </w:p>
          <w:p w:rsidR="00922A4D" w:rsidRPr="00794364" w:rsidRDefault="00922A4D" w:rsidP="00DD0B7E">
            <w:pPr>
              <w:pStyle w:val="a3"/>
              <w:numPr>
                <w:ilvl w:val="0"/>
                <w:numId w:val="4"/>
              </w:numPr>
              <w:suppressAutoHyphens/>
              <w:spacing w:after="0" w:line="240" w:lineRule="auto"/>
              <w:ind w:left="459" w:hanging="284"/>
              <w:jc w:val="both"/>
              <w:rPr>
                <w:rFonts w:ascii="Times New Roman" w:hAnsi="Times New Roman"/>
              </w:rPr>
            </w:pPr>
            <w:r w:rsidRPr="00794364">
              <w:rPr>
                <w:rFonts w:ascii="Times New Roman" w:hAnsi="Times New Roman"/>
              </w:rPr>
              <w:t>Срок действия лицензии: бессрочно.</w:t>
            </w:r>
          </w:p>
        </w:tc>
      </w:tr>
      <w:tr w:rsidR="00922A4D" w:rsidRPr="00F505ED" w:rsidTr="00922A4D">
        <w:trPr>
          <w:trHeight w:val="172"/>
        </w:trPr>
        <w:tc>
          <w:tcPr>
            <w:tcW w:w="567" w:type="dxa"/>
          </w:tcPr>
          <w:p w:rsidR="00922A4D" w:rsidRPr="00F505ED" w:rsidRDefault="00922A4D" w:rsidP="00DD0B7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</w:tcPr>
          <w:p w:rsidR="00922A4D" w:rsidRPr="00F505ED" w:rsidRDefault="00922A4D" w:rsidP="00DD0B7E">
            <w:pPr>
              <w:spacing w:after="0" w:line="240" w:lineRule="auto"/>
              <w:ind w:left="176" w:right="24"/>
              <w:contextualSpacing/>
              <w:jc w:val="center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Оказание услуг по предоставлению прав на использование лицензионного пакета офисных приложений для работы в лицензионной локализованной русскоязычной операционной системе</w:t>
            </w:r>
          </w:p>
        </w:tc>
        <w:tc>
          <w:tcPr>
            <w:tcW w:w="1418" w:type="dxa"/>
          </w:tcPr>
          <w:p w:rsidR="00922A4D" w:rsidRPr="00F505ED" w:rsidRDefault="00922A4D" w:rsidP="00DD0B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101</w:t>
            </w:r>
          </w:p>
        </w:tc>
        <w:tc>
          <w:tcPr>
            <w:tcW w:w="9526" w:type="dxa"/>
          </w:tcPr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Тип лицензии: академическая**; </w:t>
            </w:r>
          </w:p>
          <w:p w:rsidR="00922A4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Срок действия лицензии: бессрочно;</w:t>
            </w:r>
          </w:p>
          <w:p w:rsidR="00922A4D" w:rsidRPr="00574E0A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574E0A">
              <w:rPr>
                <w:rFonts w:ascii="Times New Roman" w:hAnsi="Times New Roman"/>
              </w:rPr>
              <w:t>Является пакетом офисных приложений, совместимым с лицензионной локализованной русскоязычной операционной системой, указанной в п.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74E0A">
              <w:rPr>
                <w:rFonts w:ascii="Times New Roman" w:hAnsi="Times New Roman"/>
              </w:rPr>
              <w:t xml:space="preserve">1 Технического задания, включающим: текстовый редактор, редактор электронных таблиц, приложение для создания презентаций, приложение для работы с базами данных; 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Пакет офисных приложений совместим с лицензионной локализованной русскоязычной операционной системой, указанной в п.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505ED">
              <w:rPr>
                <w:rFonts w:ascii="Times New Roman" w:hAnsi="Times New Roman"/>
              </w:rPr>
              <w:t xml:space="preserve">1 Технического задания; 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Пакет содержит в себе: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средства и инструменты для работы с текстовыми документами (включая документы стандартных текстовых форматов, в том числе .</w:t>
            </w:r>
            <w:proofErr w:type="spellStart"/>
            <w:r w:rsidRPr="00F505ED">
              <w:rPr>
                <w:rFonts w:ascii="Times New Roman" w:hAnsi="Times New Roman"/>
              </w:rPr>
              <w:t>doc</w:t>
            </w:r>
            <w:proofErr w:type="spellEnd"/>
            <w:r w:rsidRPr="00F505ED">
              <w:rPr>
                <w:rFonts w:ascii="Times New Roman" w:hAnsi="Times New Roman"/>
              </w:rPr>
              <w:t xml:space="preserve"> и .</w:t>
            </w:r>
            <w:proofErr w:type="spellStart"/>
            <w:r w:rsidRPr="00F505ED">
              <w:rPr>
                <w:rFonts w:ascii="Times New Roman" w:hAnsi="Times New Roman"/>
              </w:rPr>
              <w:t>docx</w:t>
            </w:r>
            <w:proofErr w:type="spellEnd"/>
            <w:r w:rsidRPr="00F505ED">
              <w:rPr>
                <w:rFonts w:ascii="Times New Roman" w:hAnsi="Times New Roman"/>
              </w:rPr>
              <w:t xml:space="preserve"> без необходимости внешнего </w:t>
            </w:r>
            <w:r w:rsidRPr="00F505ED">
              <w:rPr>
                <w:rFonts w:ascii="Times New Roman" w:hAnsi="Times New Roman"/>
              </w:rPr>
              <w:lastRenderedPageBreak/>
              <w:t>конвертирования), электронными таблицами и анализом данных с количеством строк в электронной таблице не менее одного миллиона и количеством столбцов не менее шестнадцати тысяч (включая документы стандартных табличных форматов, в том числе форматов .</w:t>
            </w:r>
            <w:proofErr w:type="spellStart"/>
            <w:r w:rsidRPr="00F505ED">
              <w:rPr>
                <w:rFonts w:ascii="Times New Roman" w:hAnsi="Times New Roman"/>
              </w:rPr>
              <w:t>xls</w:t>
            </w:r>
            <w:proofErr w:type="spellEnd"/>
            <w:r w:rsidRPr="00F505ED">
              <w:rPr>
                <w:rFonts w:ascii="Times New Roman" w:hAnsi="Times New Roman"/>
              </w:rPr>
              <w:t xml:space="preserve"> и .</w:t>
            </w:r>
            <w:proofErr w:type="spellStart"/>
            <w:r w:rsidRPr="00F505ED">
              <w:rPr>
                <w:rFonts w:ascii="Times New Roman" w:hAnsi="Times New Roman"/>
              </w:rPr>
              <w:t>xlsx</w:t>
            </w:r>
            <w:proofErr w:type="spellEnd"/>
            <w:r w:rsidRPr="00F505ED">
              <w:rPr>
                <w:rFonts w:ascii="Times New Roman" w:hAnsi="Times New Roman"/>
              </w:rPr>
              <w:t xml:space="preserve"> без необходимости внешнего конвертирования), создания и проведения презентаций (включая презентации стандартных форматов, в том числе форматов .</w:t>
            </w:r>
            <w:proofErr w:type="spellStart"/>
            <w:r w:rsidRPr="00F505ED">
              <w:rPr>
                <w:rFonts w:ascii="Times New Roman" w:hAnsi="Times New Roman"/>
              </w:rPr>
              <w:t>ppt</w:t>
            </w:r>
            <w:proofErr w:type="spellEnd"/>
            <w:r w:rsidRPr="00F505ED">
              <w:rPr>
                <w:rFonts w:ascii="Times New Roman" w:hAnsi="Times New Roman"/>
              </w:rPr>
              <w:t xml:space="preserve"> и .</w:t>
            </w:r>
            <w:proofErr w:type="spellStart"/>
            <w:r w:rsidRPr="00F505ED">
              <w:rPr>
                <w:rFonts w:ascii="Times New Roman" w:hAnsi="Times New Roman"/>
              </w:rPr>
              <w:t>pptx</w:t>
            </w:r>
            <w:proofErr w:type="spellEnd"/>
            <w:r w:rsidRPr="00F505ED">
              <w:rPr>
                <w:rFonts w:ascii="Times New Roman" w:hAnsi="Times New Roman"/>
              </w:rPr>
              <w:t xml:space="preserve"> без необходимости внешнего конвертирования), хранения и совместной работы с текстовыми, графическими и видео-заметками; 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505ED">
              <w:rPr>
                <w:rFonts w:ascii="Times New Roman" w:hAnsi="Times New Roman"/>
                <w:shd w:val="clear" w:color="auto" w:fill="FFFFFF"/>
              </w:rPr>
              <w:t xml:space="preserve">компонент для работы с электронными таблицами поддерживает создание макросов на языке </w:t>
            </w:r>
            <w:proofErr w:type="spellStart"/>
            <w:r w:rsidRPr="00F505ED">
              <w:rPr>
                <w:rFonts w:ascii="Times New Roman" w:hAnsi="Times New Roman"/>
                <w:shd w:val="clear" w:color="auto" w:fill="FFFFFF"/>
              </w:rPr>
              <w:t>Visual</w:t>
            </w:r>
            <w:proofErr w:type="spellEnd"/>
            <w:r w:rsidRPr="00F505E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505ED">
              <w:rPr>
                <w:rFonts w:ascii="Times New Roman" w:hAnsi="Times New Roman"/>
                <w:shd w:val="clear" w:color="auto" w:fill="FFFFFF"/>
              </w:rPr>
              <w:t>Basic</w:t>
            </w:r>
            <w:proofErr w:type="spellEnd"/>
            <w:r w:rsidRPr="00F505E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505ED">
              <w:rPr>
                <w:rFonts w:ascii="Times New Roman" w:hAnsi="Times New Roman"/>
                <w:shd w:val="clear" w:color="auto" w:fill="FFFFFF"/>
              </w:rPr>
              <w:t>Applications</w:t>
            </w:r>
            <w:proofErr w:type="spellEnd"/>
            <w:r w:rsidRPr="00F505ED">
              <w:rPr>
                <w:rFonts w:ascii="Times New Roman" w:hAnsi="Times New Roman"/>
                <w:shd w:val="clear" w:color="auto" w:fill="FFFFFF"/>
              </w:rPr>
              <w:t xml:space="preserve"> (VBA);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приложения для создания и совместной работы с базами данных; 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приложение для создания/редактирования/распространения публикаций; 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средство для создания электронных форм и сбора данных (совместимое с существующими портальными решениями), для совместной работы с документами, просмотра и редактирования их удаленно (в том числе и при отсутствии подключения к сети Интернет) с возможностью синхронизации с рабочими папками пользователя;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Продукт обладает возможностью в текстовом редакторе выполнять поиск и автоматизированную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F505ED">
              <w:rPr>
                <w:rFonts w:ascii="Times New Roman" w:hAnsi="Times New Roman"/>
              </w:rPr>
              <w:t>/ автоматическую замену слов, предложений, спецсимволов и непечатаемых знаков в электронном документе;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Редактор электронных таблиц обладает: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48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возможностью автоматизированной (по указанию пользователя) записью последовательности действий, выполняемых пользователем для изменения содержимого и/или оформления электронного документа – для повторного воспроизведения данной последовательности действий в целях снижения трудоемкости подготовки электронных документов, снижение количества ошибок и в целом для повышения эффективности работы;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48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возможностью извлечения из разнородных источников данных (файлы электронных таблиц, локальных СУБД (</w:t>
            </w:r>
            <w:proofErr w:type="spellStart"/>
            <w:r w:rsidRPr="00F505ED">
              <w:rPr>
                <w:rFonts w:ascii="Times New Roman" w:hAnsi="Times New Roman"/>
              </w:rPr>
              <w:t>mdb</w:t>
            </w:r>
            <w:proofErr w:type="spellEnd"/>
            <w:r w:rsidRPr="00F505ED">
              <w:rPr>
                <w:rFonts w:ascii="Times New Roman" w:hAnsi="Times New Roman"/>
              </w:rPr>
              <w:t xml:space="preserve">, </w:t>
            </w:r>
            <w:proofErr w:type="spellStart"/>
            <w:r w:rsidRPr="00F505ED">
              <w:rPr>
                <w:rFonts w:ascii="Times New Roman" w:hAnsi="Times New Roman"/>
              </w:rPr>
              <w:t>dbf</w:t>
            </w:r>
            <w:proofErr w:type="spellEnd"/>
            <w:r w:rsidRPr="00F505ED">
              <w:rPr>
                <w:rFonts w:ascii="Times New Roman" w:hAnsi="Times New Roman"/>
              </w:rPr>
              <w:t xml:space="preserve">), клиент-серверных СУБД (ODBC-источников – SQL </w:t>
            </w:r>
            <w:proofErr w:type="spellStart"/>
            <w:r w:rsidRPr="00F505ED">
              <w:rPr>
                <w:rFonts w:ascii="Times New Roman" w:hAnsi="Times New Roman"/>
              </w:rPr>
              <w:t>Server</w:t>
            </w:r>
            <w:proofErr w:type="spellEnd"/>
            <w:r w:rsidRPr="00F505ED">
              <w:rPr>
                <w:rFonts w:ascii="Times New Roman" w:hAnsi="Times New Roman"/>
              </w:rPr>
              <w:t xml:space="preserve">, </w:t>
            </w:r>
            <w:proofErr w:type="spellStart"/>
            <w:r w:rsidRPr="00F505ED">
              <w:rPr>
                <w:rFonts w:ascii="Times New Roman" w:hAnsi="Times New Roman"/>
              </w:rPr>
              <w:t>Oracle</w:t>
            </w:r>
            <w:proofErr w:type="spellEnd"/>
            <w:r w:rsidRPr="00F505ED">
              <w:rPr>
                <w:rFonts w:ascii="Times New Roman" w:hAnsi="Times New Roman"/>
              </w:rPr>
              <w:t xml:space="preserve"> </w:t>
            </w:r>
            <w:proofErr w:type="spellStart"/>
            <w:r w:rsidRPr="00F505ED">
              <w:rPr>
                <w:rFonts w:ascii="Times New Roman" w:hAnsi="Times New Roman"/>
              </w:rPr>
              <w:t>Database</w:t>
            </w:r>
            <w:proofErr w:type="spellEnd"/>
            <w:r w:rsidRPr="00F505ED">
              <w:rPr>
                <w:rFonts w:ascii="Times New Roman" w:hAnsi="Times New Roman"/>
              </w:rPr>
              <w:t xml:space="preserve">) и прочие), в </w:t>
            </w:r>
            <w:proofErr w:type="spellStart"/>
            <w:r w:rsidRPr="00F505ED">
              <w:rPr>
                <w:rFonts w:ascii="Times New Roman" w:hAnsi="Times New Roman"/>
              </w:rPr>
              <w:t>т.ч</w:t>
            </w:r>
            <w:proofErr w:type="spellEnd"/>
            <w:r w:rsidRPr="00F505ED">
              <w:rPr>
                <w:rFonts w:ascii="Times New Roman" w:hAnsi="Times New Roman"/>
              </w:rPr>
              <w:t>., при необходимости, без непосредственного импорта данных в файл (электронной таблицы);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748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возможностью автоматического изменения формата отображения (цвет заливки, цвет и тип шрифта, прочее) ячейки таблицы в зависимости от расчетных значений в соответствии с заданными условиями форматирования (инструмент «условное форматирование»);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3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Продукт обладает компонентом, функционирующим в лицензионной локализованной русскоязычной операционной систем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F505ED">
              <w:rPr>
                <w:rFonts w:ascii="Times New Roman" w:hAnsi="Times New Roman"/>
              </w:rPr>
              <w:t>, указанной в п.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505ED">
              <w:rPr>
                <w:rFonts w:ascii="Times New Roman" w:hAnsi="Times New Roman"/>
              </w:rPr>
              <w:t>1 Технического задания, для работы с контактами, органайзером, календарем, управления корпоративной и личной электронной почтой и установки политик хранения данных и контроля информации;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lastRenderedPageBreak/>
              <w:t xml:space="preserve">В пакете присутствует интегрированное приложение для обмена мгновенными сообщениями и уведомления о присутствии пользователя, общего доступа к приложениям и передачи файлов, организации аудио и видеоконференций, а также для использования в качестве клиентского приложения системы </w:t>
            </w:r>
            <w:r w:rsidRPr="00510323">
              <w:rPr>
                <w:rFonts w:ascii="Times New Roman" w:hAnsi="Times New Roman"/>
              </w:rPr>
              <w:t>IP-телефонии</w:t>
            </w:r>
            <w:r w:rsidRPr="00F505ED">
              <w:rPr>
                <w:rFonts w:ascii="Times New Roman" w:hAnsi="Times New Roman"/>
              </w:rPr>
              <w:t xml:space="preserve"> (приложение полностью совместимо с развернутой системой обмена мгновенными сообщениями, аудио и видеоконференцсвязи);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Все приложения пакета поддерживают технологию управления правами доступа к документам и сообщениям электронной почты, совместимую с </w:t>
            </w:r>
            <w:proofErr w:type="spellStart"/>
            <w:r w:rsidRPr="00F505ED">
              <w:rPr>
                <w:rFonts w:ascii="Times New Roman" w:hAnsi="Times New Roman"/>
              </w:rPr>
              <w:t>Active</w:t>
            </w:r>
            <w:proofErr w:type="spellEnd"/>
            <w:r w:rsidRPr="00F505ED">
              <w:rPr>
                <w:rFonts w:ascii="Times New Roman" w:hAnsi="Times New Roman"/>
              </w:rPr>
              <w:t xml:space="preserve"> </w:t>
            </w:r>
            <w:proofErr w:type="spellStart"/>
            <w:r w:rsidRPr="00F505ED">
              <w:rPr>
                <w:rFonts w:ascii="Times New Roman" w:hAnsi="Times New Roman"/>
              </w:rPr>
              <w:t>Directory</w:t>
            </w:r>
            <w:proofErr w:type="spellEnd"/>
            <w:r w:rsidRPr="00F505ED">
              <w:rPr>
                <w:rFonts w:ascii="Times New Roman" w:hAnsi="Times New Roman"/>
              </w:rPr>
              <w:t xml:space="preserve">. Присутствует поддержка открытых форматов </w:t>
            </w:r>
            <w:proofErr w:type="spellStart"/>
            <w:r w:rsidRPr="00F505ED">
              <w:rPr>
                <w:rFonts w:ascii="Times New Roman" w:hAnsi="Times New Roman"/>
              </w:rPr>
              <w:t>Open</w:t>
            </w:r>
            <w:proofErr w:type="spellEnd"/>
            <w:r w:rsidRPr="00F505ED">
              <w:rPr>
                <w:rFonts w:ascii="Times New Roman" w:hAnsi="Times New Roman"/>
              </w:rPr>
              <w:t xml:space="preserve"> </w:t>
            </w:r>
            <w:proofErr w:type="spellStart"/>
            <w:r w:rsidRPr="00F505ED">
              <w:rPr>
                <w:rFonts w:ascii="Times New Roman" w:hAnsi="Times New Roman"/>
              </w:rPr>
              <w:t>Office</w:t>
            </w:r>
            <w:proofErr w:type="spellEnd"/>
            <w:r w:rsidRPr="00F505ED">
              <w:rPr>
                <w:rFonts w:ascii="Times New Roman" w:hAnsi="Times New Roman"/>
              </w:rPr>
              <w:t xml:space="preserve"> XML (без промежуточной конвертации) и </w:t>
            </w:r>
            <w:proofErr w:type="spellStart"/>
            <w:r w:rsidRPr="00F505ED">
              <w:rPr>
                <w:rFonts w:ascii="Times New Roman" w:hAnsi="Times New Roman"/>
              </w:rPr>
              <w:t>OpenDocument</w:t>
            </w:r>
            <w:proofErr w:type="spellEnd"/>
            <w:r w:rsidRPr="00F505ED">
              <w:rPr>
                <w:rFonts w:ascii="Times New Roman" w:hAnsi="Times New Roman"/>
              </w:rPr>
              <w:t xml:space="preserve"> (непосредственно или с помощью дополнительных программных модулей). Все приложения пакета локализованы на русский язык. Все приложения пакета поддерживают ключи многократной установки;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>Наличие возможности использовать многоязычный пользовательский интерфейс (включая русский и английский языки) с возможностью переключения между языками в процессе работы;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76" w:hanging="283"/>
              <w:contextualSpacing w:val="0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Наличие возможности отдельного приобретения аналогичной позиции, включающей обновление версии продукта на срок 25 месяцев; </w:t>
            </w:r>
          </w:p>
          <w:p w:rsidR="00922A4D" w:rsidRPr="00F505ED" w:rsidRDefault="00922A4D" w:rsidP="00DD0B7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376" w:hanging="283"/>
              <w:jc w:val="both"/>
              <w:rPr>
                <w:rFonts w:ascii="Times New Roman" w:hAnsi="Times New Roman"/>
              </w:rPr>
            </w:pPr>
            <w:r w:rsidRPr="00F505ED">
              <w:rPr>
                <w:rFonts w:ascii="Times New Roman" w:hAnsi="Times New Roman"/>
              </w:rPr>
              <w:t xml:space="preserve">Покупка </w:t>
            </w:r>
            <w:proofErr w:type="spellStart"/>
            <w:r w:rsidRPr="00F505ED">
              <w:rPr>
                <w:rFonts w:ascii="Times New Roman" w:hAnsi="Times New Roman"/>
              </w:rPr>
              <w:t>единоразовая</w:t>
            </w:r>
            <w:proofErr w:type="spellEnd"/>
            <w:r w:rsidRPr="00F505ED">
              <w:rPr>
                <w:rFonts w:ascii="Times New Roman" w:hAnsi="Times New Roman"/>
              </w:rPr>
              <w:t xml:space="preserve">. </w:t>
            </w:r>
          </w:p>
        </w:tc>
        <w:bookmarkStart w:id="0" w:name="_GoBack"/>
        <w:bookmarkEnd w:id="0"/>
      </w:tr>
    </w:tbl>
    <w:p w:rsidR="00922A4D" w:rsidRPr="00D56D25" w:rsidRDefault="00922A4D" w:rsidP="00922A4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PMingLiU" w:hAnsi="Times New Roman"/>
          <w:bCs/>
          <w:i/>
          <w:color w:val="000000"/>
          <w:sz w:val="20"/>
          <w:szCs w:val="20"/>
        </w:rPr>
      </w:pPr>
      <w:r w:rsidRPr="00D56D25">
        <w:rPr>
          <w:rFonts w:ascii="Times New Roman" w:eastAsia="PMingLiU" w:hAnsi="Times New Roman"/>
          <w:bCs/>
          <w:i/>
          <w:color w:val="000000"/>
          <w:sz w:val="20"/>
          <w:szCs w:val="20"/>
        </w:rPr>
        <w:lastRenderedPageBreak/>
        <w:t>* – под одной лицензией понимается одна ЭВМ, на которой возможно использование соответствующей программы для ЭВМ;</w:t>
      </w:r>
    </w:p>
    <w:p w:rsidR="00922A4D" w:rsidRDefault="00922A4D" w:rsidP="00922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i/>
          <w:color w:val="000000"/>
          <w:sz w:val="20"/>
          <w:szCs w:val="20"/>
        </w:rPr>
      </w:pPr>
      <w:r w:rsidRPr="00D56D25">
        <w:rPr>
          <w:rFonts w:ascii="Times New Roman" w:eastAsia="PMingLiU" w:hAnsi="Times New Roman"/>
          <w:bCs/>
          <w:i/>
          <w:color w:val="000000"/>
          <w:sz w:val="20"/>
          <w:szCs w:val="20"/>
        </w:rPr>
        <w:t>** – предназначенная для учебных заведений, которые получили лицензию на образовательную деятельность в государственном регулирующем органе.</w:t>
      </w:r>
    </w:p>
    <w:p w:rsidR="00922A4D" w:rsidRPr="00F505ED" w:rsidRDefault="00922A4D" w:rsidP="00922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i/>
          <w:color w:val="000000"/>
          <w:sz w:val="20"/>
          <w:szCs w:val="20"/>
        </w:rPr>
      </w:pPr>
    </w:p>
    <w:p w:rsidR="00922A4D" w:rsidRDefault="00922A4D" w:rsidP="00922A4D">
      <w:pPr>
        <w:widowControl w:val="0"/>
        <w:autoSpaceDE w:val="0"/>
        <w:autoSpaceDN w:val="0"/>
        <w:adjustRightInd w:val="0"/>
        <w:spacing w:after="0" w:line="240" w:lineRule="auto"/>
        <w:ind w:left="6" w:right="-143" w:firstLine="561"/>
        <w:jc w:val="right"/>
        <w:rPr>
          <w:rFonts w:ascii="Times New Roman" w:hAnsi="Times New Roman"/>
          <w:sz w:val="24"/>
          <w:szCs w:val="24"/>
        </w:rPr>
      </w:pPr>
    </w:p>
    <w:p w:rsidR="00922A4D" w:rsidRDefault="00922A4D" w:rsidP="00922A4D">
      <w:pPr>
        <w:widowControl w:val="0"/>
        <w:autoSpaceDE w:val="0"/>
        <w:autoSpaceDN w:val="0"/>
        <w:adjustRightInd w:val="0"/>
        <w:spacing w:after="0" w:line="240" w:lineRule="auto"/>
        <w:ind w:left="6" w:firstLine="5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 w:rsidRPr="005D1FAA">
        <w:rPr>
          <w:rFonts w:ascii="Times New Roman" w:hAnsi="Times New Roman"/>
          <w:sz w:val="24"/>
          <w:szCs w:val="24"/>
        </w:rPr>
        <w:t xml:space="preserve"> обязуется предоставить (передать) </w:t>
      </w:r>
      <w:r>
        <w:rPr>
          <w:rFonts w:ascii="Times New Roman" w:hAnsi="Times New Roman"/>
          <w:sz w:val="24"/>
          <w:szCs w:val="24"/>
        </w:rPr>
        <w:t xml:space="preserve">Заказчику </w:t>
      </w:r>
      <w:r w:rsidRPr="005D1FAA">
        <w:rPr>
          <w:rFonts w:ascii="Times New Roman" w:hAnsi="Times New Roman"/>
          <w:sz w:val="24"/>
          <w:szCs w:val="24"/>
        </w:rPr>
        <w:t>на условиях простой (неисключительной) лицензии права на использование программ для электронно-вычислительных машин (ЭВМ)</w:t>
      </w:r>
      <w:r>
        <w:rPr>
          <w:rFonts w:ascii="Times New Roman" w:hAnsi="Times New Roman"/>
          <w:sz w:val="24"/>
          <w:szCs w:val="24"/>
        </w:rPr>
        <w:t>.</w:t>
      </w:r>
    </w:p>
    <w:p w:rsidR="00283328" w:rsidRDefault="00283328"/>
    <w:sectPr w:rsidR="00283328" w:rsidSect="00922A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519"/>
    <w:multiLevelType w:val="hybridMultilevel"/>
    <w:tmpl w:val="16308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9C9"/>
    <w:multiLevelType w:val="hybridMultilevel"/>
    <w:tmpl w:val="157A6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D5DFA"/>
    <w:multiLevelType w:val="hybridMultilevel"/>
    <w:tmpl w:val="FC642864"/>
    <w:lvl w:ilvl="0" w:tplc="223A7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3B5A"/>
    <w:multiLevelType w:val="hybridMultilevel"/>
    <w:tmpl w:val="4CCA4CB8"/>
    <w:lvl w:ilvl="0" w:tplc="223A758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AD"/>
    <w:rsid w:val="00283328"/>
    <w:rsid w:val="00761FAD"/>
    <w:rsid w:val="0092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124F-93E2-47F8-ACE1-265D51D4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2A4D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922A4D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2021-03-22T06:48:00Z</dcterms:created>
  <dcterms:modified xsi:type="dcterms:W3CDTF">2021-03-22T06:48:00Z</dcterms:modified>
</cp:coreProperties>
</file>