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C0" w:rsidRPr="00E54FBC" w:rsidRDefault="00A345C0" w:rsidP="00A345C0">
      <w:pPr>
        <w:spacing w:after="0" w:line="240" w:lineRule="auto"/>
        <w:ind w:right="-3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7D3">
        <w:rPr>
          <w:rFonts w:ascii="Times New Roman" w:hAnsi="Times New Roman"/>
          <w:b/>
          <w:color w:val="000000"/>
          <w:sz w:val="24"/>
          <w:szCs w:val="24"/>
        </w:rPr>
        <w:t>Техническое задание</w:t>
      </w:r>
    </w:p>
    <w:p w:rsidR="00A345C0" w:rsidRDefault="00A345C0" w:rsidP="00A345C0">
      <w:pPr>
        <w:numPr>
          <w:ilvl w:val="0"/>
          <w:numId w:val="1"/>
        </w:numPr>
        <w:spacing w:after="120" w:line="240" w:lineRule="auto"/>
        <w:ind w:left="284" w:firstLine="283"/>
        <w:rPr>
          <w:rFonts w:ascii="Times New Roman" w:hAnsi="Times New Roman"/>
          <w:b/>
          <w:sz w:val="23"/>
          <w:szCs w:val="23"/>
        </w:rPr>
      </w:pPr>
      <w:r w:rsidRPr="00E54FBC">
        <w:rPr>
          <w:rFonts w:ascii="Times New Roman" w:hAnsi="Times New Roman"/>
          <w:b/>
          <w:sz w:val="23"/>
          <w:szCs w:val="23"/>
        </w:rPr>
        <w:t xml:space="preserve"> Наименование и описание предмета закупки:</w:t>
      </w:r>
    </w:p>
    <w:tbl>
      <w:tblPr>
        <w:tblStyle w:val="a3"/>
        <w:tblW w:w="1460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80"/>
        <w:gridCol w:w="4281"/>
        <w:gridCol w:w="992"/>
        <w:gridCol w:w="851"/>
        <w:gridCol w:w="7796"/>
      </w:tblGrid>
      <w:tr w:rsidR="00A345C0" w:rsidRPr="003E2ADA" w:rsidTr="00A345C0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E2AD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E2ADA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E2ADA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Ед. </w:t>
            </w:r>
            <w:r w:rsidRPr="003E2ADA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E2ADA">
              <w:rPr>
                <w:rFonts w:ascii="Times New Roman" w:hAnsi="Times New Roman"/>
                <w:b/>
              </w:rPr>
              <w:t>Описание предмета закупки</w:t>
            </w:r>
          </w:p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E2ADA">
              <w:rPr>
                <w:rFonts w:ascii="Times New Roman" w:hAnsi="Times New Roman"/>
                <w:b/>
              </w:rPr>
              <w:t>(наименование характеристик, комплектующих)</w:t>
            </w:r>
            <w:bookmarkStart w:id="0" w:name="_GoBack"/>
            <w:bookmarkEnd w:id="0"/>
          </w:p>
        </w:tc>
      </w:tr>
      <w:tr w:rsidR="00A345C0" w:rsidRPr="003E2ADA" w:rsidTr="00A345C0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C65DBC" w:rsidRDefault="00A345C0" w:rsidP="00DD0B7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Неизменяемый показатель</w:t>
            </w:r>
          </w:p>
        </w:tc>
      </w:tr>
      <w:tr w:rsidR="00A345C0" w:rsidRPr="003E2ADA" w:rsidTr="00A345C0">
        <w:trPr>
          <w:trHeight w:val="2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C65DBC" w:rsidRDefault="00A345C0" w:rsidP="00DD0B7E">
            <w:pPr>
              <w:spacing w:after="0" w:line="240" w:lineRule="auto"/>
              <w:ind w:left="2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pStyle w:val="a4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Тонер-картридж</w:t>
            </w:r>
            <w:r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оригинальный* черный для МФУ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Color</w:t>
            </w:r>
            <w:r w:rsidRPr="003E2ADA">
              <w:rPr>
                <w:rFonts w:ascii="Times New Roman" w:hAnsi="Times New Roman"/>
              </w:rPr>
              <w:t xml:space="preserve">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137946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Цвет: черный;</w:t>
            </w:r>
          </w:p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Оборудование, для которого предназначен товар: МФУ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Color</w:t>
            </w:r>
            <w:r>
              <w:rPr>
                <w:rFonts w:ascii="Times New Roman" w:hAnsi="Times New Roman"/>
              </w:rPr>
              <w:t xml:space="preserve"> 550;</w:t>
            </w:r>
          </w:p>
          <w:p w:rsidR="00A345C0" w:rsidRPr="003E2ADA" w:rsidRDefault="00A345C0" w:rsidP="00DD0B7E">
            <w:pPr>
              <w:pStyle w:val="a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Ресурс: 30 000 страниц**.</w:t>
            </w:r>
          </w:p>
        </w:tc>
      </w:tr>
      <w:tr w:rsidR="00A345C0" w:rsidRPr="003E2ADA" w:rsidTr="00A345C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C65DBC" w:rsidRDefault="00A345C0" w:rsidP="00DD0B7E">
            <w:pPr>
              <w:spacing w:after="0" w:line="240" w:lineRule="auto"/>
              <w:ind w:left="2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3E2ADA" w:rsidRDefault="00A345C0" w:rsidP="00DD0B7E">
            <w:pPr>
              <w:spacing w:after="0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Тонер-картридж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оригинальный* желтый для МФУ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Color</w:t>
            </w:r>
            <w:r w:rsidRPr="003E2ADA">
              <w:rPr>
                <w:rFonts w:ascii="Times New Roman" w:hAnsi="Times New Roman"/>
              </w:rPr>
              <w:t xml:space="preserve">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E2AD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Цвет: желтый;</w:t>
            </w:r>
          </w:p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Оборудование, для которого предназначен товар: МФУ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Color</w:t>
            </w:r>
            <w:r>
              <w:rPr>
                <w:rFonts w:ascii="Times New Roman" w:hAnsi="Times New Roman"/>
              </w:rPr>
              <w:t xml:space="preserve"> 550;</w:t>
            </w:r>
          </w:p>
          <w:p w:rsidR="00A345C0" w:rsidRPr="003E2ADA" w:rsidRDefault="00A345C0" w:rsidP="00DD0B7E">
            <w:pPr>
              <w:pStyle w:val="a4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Ресурс: 34 000 страниц**.</w:t>
            </w:r>
          </w:p>
        </w:tc>
      </w:tr>
      <w:tr w:rsidR="00A345C0" w:rsidRPr="003E2ADA" w:rsidTr="00A345C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C65DBC" w:rsidRDefault="00A345C0" w:rsidP="00DD0B7E">
            <w:pPr>
              <w:spacing w:after="0" w:line="240" w:lineRule="auto"/>
              <w:ind w:left="2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pStyle w:val="a4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Тонер-картридж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оригинальный* пурпурный для МФУ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Color</w:t>
            </w:r>
            <w:r w:rsidRPr="003E2ADA">
              <w:rPr>
                <w:rFonts w:ascii="Times New Roman" w:hAnsi="Times New Roman"/>
              </w:rPr>
              <w:t xml:space="preserve">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E2AD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Цвет: пурпурный;</w:t>
            </w:r>
          </w:p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Оборудование, для которого предназначен товар: МФУ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Color</w:t>
            </w:r>
            <w:r>
              <w:rPr>
                <w:rFonts w:ascii="Times New Roman" w:hAnsi="Times New Roman"/>
              </w:rPr>
              <w:t xml:space="preserve"> 550;</w:t>
            </w:r>
          </w:p>
          <w:p w:rsidR="00A345C0" w:rsidRPr="003E2ADA" w:rsidRDefault="00A345C0" w:rsidP="00DD0B7E">
            <w:pPr>
              <w:pStyle w:val="a4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Ресурс: 32 000 страниц**.</w:t>
            </w:r>
          </w:p>
        </w:tc>
      </w:tr>
      <w:tr w:rsidR="00A345C0" w:rsidRPr="003E2ADA" w:rsidTr="00A345C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C65DBC" w:rsidRDefault="00A345C0" w:rsidP="00DD0B7E">
            <w:pPr>
              <w:spacing w:after="0" w:line="240" w:lineRule="auto"/>
              <w:ind w:left="2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pStyle w:val="a4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Тонер-картридж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оригинальный* голубой для МФУ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Color</w:t>
            </w:r>
            <w:r w:rsidRPr="003E2ADA">
              <w:rPr>
                <w:rFonts w:ascii="Times New Roman" w:hAnsi="Times New Roman"/>
              </w:rPr>
              <w:t xml:space="preserve">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E2AD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Цвет: голубой;</w:t>
            </w:r>
          </w:p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Оборудование, для которого предназначен товар: МФУ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</w:t>
            </w:r>
            <w:r w:rsidRPr="003E2ADA">
              <w:rPr>
                <w:rFonts w:ascii="Times New Roman" w:hAnsi="Times New Roman"/>
                <w:lang w:val="en-US"/>
              </w:rPr>
              <w:t>Color</w:t>
            </w:r>
            <w:r>
              <w:rPr>
                <w:rFonts w:ascii="Times New Roman" w:hAnsi="Times New Roman"/>
              </w:rPr>
              <w:t xml:space="preserve"> 550;</w:t>
            </w:r>
          </w:p>
          <w:p w:rsidR="00A345C0" w:rsidRPr="003E2ADA" w:rsidRDefault="00A345C0" w:rsidP="00DD0B7E">
            <w:pPr>
              <w:pStyle w:val="a4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Ресурс: 34 000 страниц**.</w:t>
            </w:r>
          </w:p>
        </w:tc>
      </w:tr>
      <w:tr w:rsidR="00A345C0" w:rsidRPr="003E2ADA" w:rsidTr="00A345C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C65DBC" w:rsidRDefault="00A345C0" w:rsidP="00DD0B7E">
            <w:pPr>
              <w:spacing w:after="0" w:line="240" w:lineRule="auto"/>
              <w:ind w:left="2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Узел ролика второго переноса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оригинальный* для МФУ </w:t>
            </w:r>
            <w:proofErr w:type="spellStart"/>
            <w:r w:rsidRPr="003E2ADA">
              <w:rPr>
                <w:rFonts w:ascii="Times New Roman" w:hAnsi="Times New Roman"/>
              </w:rPr>
              <w:t>Xerox</w:t>
            </w:r>
            <w:proofErr w:type="spellEnd"/>
            <w:r w:rsidRPr="003E2ADA">
              <w:rPr>
                <w:rFonts w:ascii="Times New Roman" w:hAnsi="Times New Roman"/>
              </w:rPr>
              <w:t xml:space="preserve"> </w:t>
            </w:r>
            <w:proofErr w:type="spellStart"/>
            <w:r w:rsidRPr="003E2ADA">
              <w:rPr>
                <w:rFonts w:ascii="Times New Roman" w:hAnsi="Times New Roman"/>
              </w:rPr>
              <w:t>Color</w:t>
            </w:r>
            <w:proofErr w:type="spellEnd"/>
            <w:r w:rsidRPr="003E2ADA">
              <w:rPr>
                <w:rFonts w:ascii="Times New Roman" w:hAnsi="Times New Roman"/>
              </w:rPr>
              <w:t xml:space="preserve">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E2AD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Оборудование, для которого предназн</w:t>
            </w:r>
            <w:r>
              <w:rPr>
                <w:rFonts w:ascii="Times New Roman" w:hAnsi="Times New Roman"/>
              </w:rPr>
              <w:t xml:space="preserve">ачен товар: МФУ </w:t>
            </w:r>
            <w:proofErr w:type="spellStart"/>
            <w:r>
              <w:rPr>
                <w:rFonts w:ascii="Times New Roman" w:hAnsi="Times New Roman"/>
              </w:rPr>
              <w:t>Xerox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Color</w:t>
            </w:r>
            <w:proofErr w:type="spellEnd"/>
            <w:r>
              <w:rPr>
                <w:rFonts w:ascii="Times New Roman" w:hAnsi="Times New Roman"/>
              </w:rPr>
              <w:t xml:space="preserve"> 550;</w:t>
            </w:r>
          </w:p>
          <w:p w:rsidR="00A345C0" w:rsidRPr="003E2ADA" w:rsidRDefault="00A345C0" w:rsidP="00DD0B7E">
            <w:pPr>
              <w:pStyle w:val="a4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Ресурс: 300 000 страниц.</w:t>
            </w:r>
          </w:p>
        </w:tc>
      </w:tr>
      <w:tr w:rsidR="00A345C0" w:rsidRPr="003E2ADA" w:rsidTr="00A345C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C65DBC" w:rsidRDefault="00A345C0" w:rsidP="00DD0B7E">
            <w:pPr>
              <w:spacing w:after="0" w:line="240" w:lineRule="auto"/>
              <w:ind w:left="2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3E2ADA">
              <w:rPr>
                <w:rFonts w:ascii="Times New Roman" w:hAnsi="Times New Roman"/>
              </w:rPr>
              <w:t>Фьюзерный</w:t>
            </w:r>
            <w:proofErr w:type="spellEnd"/>
            <w:r w:rsidRPr="003E2ADA">
              <w:rPr>
                <w:rFonts w:ascii="Times New Roman" w:hAnsi="Times New Roman"/>
              </w:rPr>
              <w:t xml:space="preserve"> модуль (печь)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оригинальный* для МФУ </w:t>
            </w:r>
            <w:proofErr w:type="spellStart"/>
            <w:r w:rsidRPr="003E2ADA">
              <w:rPr>
                <w:rFonts w:ascii="Times New Roman" w:hAnsi="Times New Roman"/>
              </w:rPr>
              <w:t>Xerox</w:t>
            </w:r>
            <w:proofErr w:type="spellEnd"/>
            <w:r w:rsidRPr="003E2ADA">
              <w:rPr>
                <w:rFonts w:ascii="Times New Roman" w:hAnsi="Times New Roman"/>
              </w:rPr>
              <w:t xml:space="preserve"> </w:t>
            </w:r>
            <w:proofErr w:type="spellStart"/>
            <w:r w:rsidRPr="003E2ADA">
              <w:rPr>
                <w:rFonts w:ascii="Times New Roman" w:hAnsi="Times New Roman"/>
              </w:rPr>
              <w:t>Color</w:t>
            </w:r>
            <w:proofErr w:type="spellEnd"/>
            <w:r w:rsidRPr="003E2ADA">
              <w:rPr>
                <w:rFonts w:ascii="Times New Roman" w:hAnsi="Times New Roman"/>
              </w:rPr>
              <w:t xml:space="preserve">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3E2AD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E2AD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Оборудование, для которого предназн</w:t>
            </w:r>
            <w:r>
              <w:rPr>
                <w:rFonts w:ascii="Times New Roman" w:hAnsi="Times New Roman"/>
              </w:rPr>
              <w:t xml:space="preserve">ачен товар: МФУ </w:t>
            </w:r>
            <w:proofErr w:type="spellStart"/>
            <w:r>
              <w:rPr>
                <w:rFonts w:ascii="Times New Roman" w:hAnsi="Times New Roman"/>
              </w:rPr>
              <w:t>Xerox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Color</w:t>
            </w:r>
            <w:proofErr w:type="spellEnd"/>
            <w:r>
              <w:rPr>
                <w:rFonts w:ascii="Times New Roman" w:hAnsi="Times New Roman"/>
              </w:rPr>
              <w:t xml:space="preserve"> 550;</w:t>
            </w:r>
          </w:p>
          <w:p w:rsidR="00A345C0" w:rsidRPr="003E2ADA" w:rsidRDefault="00A345C0" w:rsidP="00DD0B7E">
            <w:pPr>
              <w:pStyle w:val="a4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Ресурс: 200 000 страниц.</w:t>
            </w:r>
          </w:p>
        </w:tc>
      </w:tr>
      <w:tr w:rsidR="00A345C0" w:rsidRPr="003E2ADA" w:rsidTr="00A345C0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5C0" w:rsidRPr="00C65DBC" w:rsidRDefault="00A345C0" w:rsidP="00DD0B7E">
            <w:pPr>
              <w:spacing w:after="0" w:line="240" w:lineRule="auto"/>
              <w:ind w:left="2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 xml:space="preserve">Лента (ремень) переноса </w:t>
            </w:r>
            <w:r w:rsidRPr="003E2ADA">
              <w:rPr>
                <w:rFonts w:ascii="Times New Roman" w:hAnsi="Times New Roman"/>
                <w:lang w:val="en-US"/>
              </w:rPr>
              <w:t>Xerox</w:t>
            </w:r>
            <w:r w:rsidRPr="003E2ADA">
              <w:rPr>
                <w:rFonts w:ascii="Times New Roman" w:hAnsi="Times New Roman"/>
              </w:rPr>
              <w:t xml:space="preserve"> оригинальн</w:t>
            </w:r>
            <w:r>
              <w:rPr>
                <w:rFonts w:ascii="Times New Roman" w:hAnsi="Times New Roman"/>
              </w:rPr>
              <w:t>ая</w:t>
            </w:r>
            <w:r w:rsidRPr="003E2ADA">
              <w:rPr>
                <w:rFonts w:ascii="Times New Roman" w:hAnsi="Times New Roman"/>
              </w:rPr>
              <w:t xml:space="preserve">* для МФУ </w:t>
            </w:r>
            <w:proofErr w:type="spellStart"/>
            <w:r w:rsidRPr="003E2ADA">
              <w:rPr>
                <w:rFonts w:ascii="Times New Roman" w:hAnsi="Times New Roman"/>
              </w:rPr>
              <w:t>Xerox</w:t>
            </w:r>
            <w:proofErr w:type="spellEnd"/>
            <w:r w:rsidRPr="003E2ADA">
              <w:rPr>
                <w:rFonts w:ascii="Times New Roman" w:hAnsi="Times New Roman"/>
              </w:rPr>
              <w:t xml:space="preserve"> </w:t>
            </w:r>
            <w:proofErr w:type="spellStart"/>
            <w:r w:rsidRPr="003E2ADA">
              <w:rPr>
                <w:rFonts w:ascii="Times New Roman" w:hAnsi="Times New Roman"/>
              </w:rPr>
              <w:t>Color</w:t>
            </w:r>
            <w:proofErr w:type="spellEnd"/>
            <w:r w:rsidRPr="003E2ADA">
              <w:rPr>
                <w:rFonts w:ascii="Times New Roman" w:hAnsi="Times New Roman"/>
              </w:rPr>
              <w:t xml:space="preserve"> 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E2AD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5C0" w:rsidRPr="003E2ADA" w:rsidRDefault="00A345C0" w:rsidP="00DD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Оборудование, для которого предназн</w:t>
            </w:r>
            <w:r>
              <w:rPr>
                <w:rFonts w:ascii="Times New Roman" w:hAnsi="Times New Roman"/>
              </w:rPr>
              <w:t xml:space="preserve">ачен товар: МФУ </w:t>
            </w:r>
            <w:proofErr w:type="spellStart"/>
            <w:r>
              <w:rPr>
                <w:rFonts w:ascii="Times New Roman" w:hAnsi="Times New Roman"/>
              </w:rPr>
              <w:t>Xerox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Color</w:t>
            </w:r>
            <w:proofErr w:type="spellEnd"/>
            <w:r>
              <w:rPr>
                <w:rFonts w:ascii="Times New Roman" w:hAnsi="Times New Roman"/>
              </w:rPr>
              <w:t xml:space="preserve"> 550;</w:t>
            </w:r>
          </w:p>
          <w:p w:rsidR="00A345C0" w:rsidRPr="003E2ADA" w:rsidRDefault="00A345C0" w:rsidP="00DD0B7E">
            <w:pPr>
              <w:pStyle w:val="a4"/>
              <w:jc w:val="both"/>
              <w:rPr>
                <w:rFonts w:ascii="Times New Roman" w:hAnsi="Times New Roman"/>
              </w:rPr>
            </w:pPr>
            <w:r w:rsidRPr="003E2ADA">
              <w:rPr>
                <w:rFonts w:ascii="Times New Roman" w:hAnsi="Times New Roman"/>
              </w:rPr>
              <w:t>Ресурс: 300 000 страниц.</w:t>
            </w:r>
          </w:p>
        </w:tc>
      </w:tr>
    </w:tbl>
    <w:p w:rsidR="00A345C0" w:rsidRDefault="00A345C0" w:rsidP="00A345C0">
      <w:pPr>
        <w:spacing w:before="120" w:after="120"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МФУ – многофункциональное устройство.</w:t>
      </w:r>
    </w:p>
    <w:p w:rsidR="00A345C0" w:rsidRPr="003D3494" w:rsidRDefault="00A345C0" w:rsidP="00A345C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i/>
          <w:sz w:val="20"/>
        </w:rPr>
      </w:pPr>
      <w:r w:rsidRPr="003D3494">
        <w:rPr>
          <w:rFonts w:ascii="Times New Roman" w:hAnsi="Times New Roman"/>
          <w:i/>
          <w:sz w:val="20"/>
        </w:rPr>
        <w:t>*</w:t>
      </w:r>
      <w:r>
        <w:rPr>
          <w:rFonts w:ascii="Times New Roman" w:hAnsi="Times New Roman"/>
          <w:i/>
          <w:sz w:val="20"/>
        </w:rPr>
        <w:t xml:space="preserve"> </w:t>
      </w:r>
      <w:r w:rsidRPr="0096408D">
        <w:rPr>
          <w:rFonts w:ascii="Times New Roman" w:hAnsi="Times New Roman"/>
          <w:i/>
          <w:sz w:val="18"/>
          <w:szCs w:val="18"/>
        </w:rPr>
        <w:t>–</w:t>
      </w:r>
      <w:r w:rsidRPr="003D3494">
        <w:rPr>
          <w:rFonts w:ascii="Times New Roman" w:hAnsi="Times New Roman"/>
          <w:i/>
          <w:sz w:val="20"/>
        </w:rPr>
        <w:t xml:space="preserve"> тонер-картридж, узел ролика второго переноса, </w:t>
      </w:r>
      <w:proofErr w:type="spellStart"/>
      <w:r w:rsidRPr="003D3494">
        <w:rPr>
          <w:rFonts w:ascii="Times New Roman" w:hAnsi="Times New Roman"/>
          <w:i/>
          <w:sz w:val="20"/>
        </w:rPr>
        <w:t>фьюзерный</w:t>
      </w:r>
      <w:proofErr w:type="spellEnd"/>
      <w:r w:rsidRPr="003D3494">
        <w:rPr>
          <w:rFonts w:ascii="Times New Roman" w:hAnsi="Times New Roman"/>
          <w:i/>
          <w:sz w:val="20"/>
        </w:rPr>
        <w:t xml:space="preserve"> модуль (печь), лента (ремень) переноса являются оригинальными</w:t>
      </w:r>
      <w:r>
        <w:rPr>
          <w:rFonts w:ascii="Times New Roman" w:hAnsi="Times New Roman"/>
          <w:i/>
          <w:sz w:val="20"/>
        </w:rPr>
        <w:t xml:space="preserve"> (подлинными)</w:t>
      </w:r>
      <w:r w:rsidRPr="003D3494">
        <w:rPr>
          <w:rFonts w:ascii="Times New Roman" w:hAnsi="Times New Roman"/>
          <w:i/>
          <w:sz w:val="20"/>
        </w:rPr>
        <w:t xml:space="preserve">, если тонер-картридж, узел ролика второго переноса, </w:t>
      </w:r>
      <w:proofErr w:type="spellStart"/>
      <w:r w:rsidRPr="003D3494">
        <w:rPr>
          <w:rFonts w:ascii="Times New Roman" w:hAnsi="Times New Roman"/>
          <w:i/>
          <w:sz w:val="20"/>
        </w:rPr>
        <w:t>фьюзерный</w:t>
      </w:r>
      <w:proofErr w:type="spellEnd"/>
      <w:r w:rsidRPr="003D3494">
        <w:rPr>
          <w:rFonts w:ascii="Times New Roman" w:hAnsi="Times New Roman"/>
          <w:i/>
          <w:sz w:val="20"/>
        </w:rPr>
        <w:t xml:space="preserve"> модуль (печь), лента (ремень) переноса и оборудование, на котором они используются, имеют одинаковый товарный знак;</w:t>
      </w:r>
    </w:p>
    <w:p w:rsidR="00A345C0" w:rsidRPr="003D3494" w:rsidRDefault="00A345C0" w:rsidP="00A345C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i/>
          <w:sz w:val="20"/>
        </w:rPr>
      </w:pPr>
      <w:r w:rsidRPr="003D3494">
        <w:rPr>
          <w:rFonts w:ascii="Times New Roman" w:hAnsi="Times New Roman"/>
          <w:i/>
          <w:sz w:val="20"/>
        </w:rPr>
        <w:t>**</w:t>
      </w:r>
      <w:r>
        <w:rPr>
          <w:rFonts w:ascii="Times New Roman" w:hAnsi="Times New Roman"/>
          <w:i/>
          <w:sz w:val="20"/>
        </w:rPr>
        <w:t xml:space="preserve"> </w:t>
      </w:r>
      <w:r w:rsidRPr="0096408D">
        <w:rPr>
          <w:rFonts w:ascii="Times New Roman" w:hAnsi="Times New Roman"/>
          <w:i/>
          <w:sz w:val="18"/>
          <w:szCs w:val="18"/>
        </w:rPr>
        <w:t>–</w:t>
      </w:r>
      <w:r w:rsidRPr="003D3494">
        <w:rPr>
          <w:rFonts w:ascii="Times New Roman" w:hAnsi="Times New Roman"/>
          <w:i/>
          <w:sz w:val="20"/>
        </w:rPr>
        <w:t xml:space="preserve"> ресурс измеряется по стандарту ISO/IEC 19798 при 5% заполнении страницы формата А4.</w:t>
      </w:r>
    </w:p>
    <w:p w:rsidR="00A345C0" w:rsidRPr="009C286B" w:rsidRDefault="00A345C0" w:rsidP="00A345C0">
      <w:pPr>
        <w:spacing w:before="120" w:after="120" w:line="240" w:lineRule="auto"/>
        <w:ind w:left="284" w:right="-31" w:firstLine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9C286B">
        <w:rPr>
          <w:rFonts w:ascii="Times New Roman" w:hAnsi="Times New Roman"/>
          <w:b/>
          <w:bCs/>
          <w:sz w:val="24"/>
          <w:szCs w:val="24"/>
        </w:rPr>
        <w:t>2. Общие требования и условия поставки товара:</w:t>
      </w:r>
    </w:p>
    <w:p w:rsidR="00A345C0" w:rsidRPr="00860980" w:rsidRDefault="00A345C0" w:rsidP="00A345C0">
      <w:pPr>
        <w:pStyle w:val="ConsNonformat"/>
        <w:spacing w:after="120"/>
        <w:ind w:left="284" w:right="110" w:firstLine="142"/>
        <w:jc w:val="both"/>
        <w:rPr>
          <w:rFonts w:ascii="Times New Roman" w:hAnsi="Times New Roman"/>
          <w:color w:val="000000"/>
          <w:sz w:val="22"/>
          <w:szCs w:val="22"/>
        </w:rPr>
      </w:pPr>
      <w:r w:rsidRPr="00860980">
        <w:rPr>
          <w:rFonts w:ascii="Times New Roman" w:hAnsi="Times New Roman"/>
          <w:color w:val="000000"/>
          <w:sz w:val="22"/>
          <w:szCs w:val="22"/>
        </w:rPr>
        <w:t>1) Поставляемый товар должен быть новым товаром (товаром, который не был в употреблении, в ремонте, в том числе который не был восстановлен, у которого не</w:t>
      </w:r>
      <w:r>
        <w:rPr>
          <w:rFonts w:ascii="Times New Roman" w:hAnsi="Times New Roman"/>
          <w:color w:val="000000"/>
          <w:sz w:val="22"/>
          <w:szCs w:val="22"/>
        </w:rPr>
        <w:t> </w:t>
      </w:r>
      <w:r w:rsidRPr="00860980">
        <w:rPr>
          <w:rFonts w:ascii="Times New Roman" w:hAnsi="Times New Roman"/>
          <w:color w:val="000000"/>
          <w:sz w:val="22"/>
          <w:szCs w:val="22"/>
        </w:rPr>
        <w:t>была осуществлена замена составных частей, не были восстановлены потребительские свойства).</w:t>
      </w:r>
    </w:p>
    <w:p w:rsidR="00A345C0" w:rsidRDefault="00A345C0" w:rsidP="00A345C0">
      <w:pPr>
        <w:pStyle w:val="ConsNonformat"/>
        <w:spacing w:after="120"/>
        <w:ind w:left="284" w:right="110" w:firstLine="142"/>
        <w:jc w:val="both"/>
        <w:rPr>
          <w:rFonts w:ascii="Times New Roman" w:hAnsi="Times New Roman"/>
          <w:color w:val="000000"/>
          <w:sz w:val="22"/>
          <w:szCs w:val="22"/>
        </w:rPr>
      </w:pPr>
      <w:r w:rsidRPr="00860980">
        <w:rPr>
          <w:rFonts w:ascii="Times New Roman" w:hAnsi="Times New Roman"/>
          <w:color w:val="000000"/>
          <w:sz w:val="22"/>
          <w:szCs w:val="22"/>
        </w:rPr>
        <w:t>2) Поставляемый товар должен быть оригинальным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A345C0" w:rsidRPr="00860980" w:rsidRDefault="00A345C0" w:rsidP="00A345C0">
      <w:pPr>
        <w:pStyle w:val="ConsNonformat"/>
        <w:spacing w:after="120"/>
        <w:ind w:left="284" w:right="110" w:firstLine="142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3) </w:t>
      </w:r>
      <w:r w:rsidRPr="000279B3">
        <w:rPr>
          <w:rFonts w:ascii="Times New Roman" w:hAnsi="Times New Roman"/>
          <w:color w:val="000000"/>
          <w:sz w:val="22"/>
          <w:szCs w:val="22"/>
        </w:rPr>
        <w:t xml:space="preserve">Поставляемый товар </w:t>
      </w:r>
      <w:r>
        <w:rPr>
          <w:rFonts w:ascii="Times New Roman" w:hAnsi="Times New Roman"/>
          <w:color w:val="000000"/>
          <w:sz w:val="22"/>
          <w:szCs w:val="22"/>
        </w:rPr>
        <w:t>д</w:t>
      </w:r>
      <w:r w:rsidRPr="00860980">
        <w:rPr>
          <w:rFonts w:ascii="Times New Roman" w:hAnsi="Times New Roman"/>
          <w:color w:val="000000"/>
          <w:sz w:val="22"/>
          <w:szCs w:val="22"/>
        </w:rPr>
        <w:t xml:space="preserve">олжен гарантировать бесперебойную работу оборудования Заказчика, на котором будет установлен, и обеспечивать полное взаимодействие с таким оборудованием. </w:t>
      </w:r>
    </w:p>
    <w:p w:rsidR="00A345C0" w:rsidRPr="00860980" w:rsidRDefault="00A345C0" w:rsidP="00A345C0">
      <w:pPr>
        <w:pStyle w:val="ConsNonformat"/>
        <w:spacing w:after="120"/>
        <w:ind w:left="284" w:right="110" w:firstLine="142"/>
        <w:jc w:val="both"/>
        <w:rPr>
          <w:rFonts w:ascii="Times New Roman" w:hAnsi="Times New Roman"/>
          <w:color w:val="000000"/>
          <w:sz w:val="22"/>
          <w:szCs w:val="22"/>
        </w:rPr>
      </w:pPr>
      <w:r w:rsidRPr="00860980">
        <w:rPr>
          <w:rFonts w:ascii="Times New Roman" w:hAnsi="Times New Roman"/>
          <w:color w:val="000000"/>
          <w:sz w:val="22"/>
          <w:szCs w:val="22"/>
        </w:rPr>
        <w:lastRenderedPageBreak/>
        <w:t xml:space="preserve">4) </w:t>
      </w:r>
      <w:r>
        <w:rPr>
          <w:rFonts w:ascii="Times New Roman" w:hAnsi="Times New Roman"/>
          <w:color w:val="000000"/>
          <w:sz w:val="22"/>
          <w:szCs w:val="22"/>
        </w:rPr>
        <w:t>Т</w:t>
      </w:r>
      <w:r w:rsidRPr="00860980">
        <w:rPr>
          <w:rFonts w:ascii="Times New Roman" w:hAnsi="Times New Roman"/>
          <w:color w:val="000000"/>
          <w:sz w:val="22"/>
          <w:szCs w:val="22"/>
        </w:rPr>
        <w:t>овар не должен иметь потертостей, царапин, сколов и следов вскрытия.</w:t>
      </w:r>
    </w:p>
    <w:p w:rsidR="00A345C0" w:rsidRDefault="00A345C0" w:rsidP="00A345C0">
      <w:pPr>
        <w:tabs>
          <w:tab w:val="left" w:pos="-142"/>
          <w:tab w:val="left" w:pos="142"/>
        </w:tabs>
        <w:spacing w:after="120" w:line="240" w:lineRule="auto"/>
        <w:ind w:left="284" w:right="108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>
        <w:rPr>
          <w:rFonts w:ascii="Times New Roman" w:hAnsi="Times New Roman"/>
          <w:color w:val="000000"/>
        </w:rPr>
        <w:t xml:space="preserve">Поставка товара осуществляется путем его доставки Заказчику (г. Челябинск, ул. </w:t>
      </w:r>
      <w:r>
        <w:rPr>
          <w:rFonts w:ascii="Times New Roman" w:hAnsi="Times New Roman"/>
        </w:rPr>
        <w:t>Молодогвардейцев, д. 57а</w:t>
      </w:r>
      <w:r>
        <w:rPr>
          <w:rFonts w:ascii="Times New Roman" w:hAnsi="Times New Roman"/>
          <w:bCs/>
          <w:color w:val="000000"/>
        </w:rPr>
        <w:t xml:space="preserve">). </w:t>
      </w:r>
      <w:r>
        <w:rPr>
          <w:rFonts w:ascii="Times New Roman" w:hAnsi="Times New Roman"/>
          <w:color w:val="000000"/>
        </w:rPr>
        <w:t>Товар должен быть доставлен Заказчику до истечения срока поставки.</w:t>
      </w:r>
      <w:r>
        <w:rPr>
          <w:rFonts w:ascii="Times New Roman" w:hAnsi="Times New Roman"/>
        </w:rPr>
        <w:t xml:space="preserve"> </w:t>
      </w:r>
    </w:p>
    <w:p w:rsidR="00A345C0" w:rsidRDefault="00A345C0" w:rsidP="00A345C0">
      <w:pPr>
        <w:tabs>
          <w:tab w:val="left" w:pos="-142"/>
          <w:tab w:val="left" w:pos="142"/>
        </w:tabs>
        <w:spacing w:after="120" w:line="240" w:lineRule="auto"/>
        <w:ind w:left="284" w:firstLine="142"/>
        <w:jc w:val="both"/>
        <w:rPr>
          <w:rFonts w:ascii="Times New Roman" w:hAnsi="Times New Roman"/>
          <w:szCs w:val="20"/>
          <w:lang w:eastAsia="ar-SA"/>
        </w:rPr>
      </w:pPr>
      <w:r>
        <w:rPr>
          <w:rFonts w:ascii="Times New Roman" w:hAnsi="Times New Roman"/>
        </w:rPr>
        <w:t xml:space="preserve">6) </w:t>
      </w:r>
      <w:r w:rsidRPr="004B5737">
        <w:rPr>
          <w:rFonts w:ascii="Times New Roman" w:hAnsi="Times New Roman"/>
          <w:szCs w:val="20"/>
          <w:lang w:eastAsia="ar-SA"/>
        </w:rPr>
        <w:t>Поставщиком должны быть поставлены товары не ранее 20</w:t>
      </w:r>
      <w:r>
        <w:rPr>
          <w:rFonts w:ascii="Times New Roman" w:hAnsi="Times New Roman"/>
          <w:szCs w:val="20"/>
          <w:lang w:eastAsia="ar-SA"/>
        </w:rPr>
        <w:t>20</w:t>
      </w:r>
      <w:r w:rsidRPr="004B5737">
        <w:rPr>
          <w:rFonts w:ascii="Times New Roman" w:hAnsi="Times New Roman"/>
          <w:szCs w:val="20"/>
          <w:lang w:eastAsia="ar-SA"/>
        </w:rPr>
        <w:t xml:space="preserve"> года выпуска.</w:t>
      </w:r>
    </w:p>
    <w:p w:rsidR="00A345C0" w:rsidRPr="000937D3" w:rsidRDefault="00A345C0" w:rsidP="00A345C0">
      <w:pPr>
        <w:tabs>
          <w:tab w:val="left" w:pos="-142"/>
          <w:tab w:val="left" w:pos="142"/>
        </w:tabs>
        <w:spacing w:after="0" w:line="240" w:lineRule="auto"/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  <w:lang w:eastAsia="ar-SA"/>
        </w:rPr>
        <w:t xml:space="preserve">7) </w:t>
      </w:r>
      <w:r w:rsidRPr="00FB7E0A">
        <w:rPr>
          <w:rFonts w:ascii="Times New Roman" w:hAnsi="Times New Roman"/>
          <w:szCs w:val="20"/>
          <w:lang w:eastAsia="ar-SA"/>
        </w:rPr>
        <w:t>Минимальный срок гарантии Поставщика</w:t>
      </w:r>
      <w:r>
        <w:rPr>
          <w:rFonts w:ascii="Times New Roman" w:hAnsi="Times New Roman"/>
          <w:szCs w:val="20"/>
          <w:lang w:eastAsia="ar-SA"/>
        </w:rPr>
        <w:t xml:space="preserve"> и Производителя: 12 месяцев.</w:t>
      </w:r>
    </w:p>
    <w:p w:rsidR="00283328" w:rsidRDefault="00283328"/>
    <w:sectPr w:rsidR="00283328" w:rsidSect="00A345C0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CC"/>
    <w:family w:val="modern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B3865"/>
    <w:multiLevelType w:val="hybridMultilevel"/>
    <w:tmpl w:val="23CA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CD"/>
    <w:rsid w:val="00283328"/>
    <w:rsid w:val="004501CD"/>
    <w:rsid w:val="00A3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74E1-1687-4F8A-A39E-B4F220EA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5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345C0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A345C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2021-03-22T06:43:00Z</dcterms:created>
  <dcterms:modified xsi:type="dcterms:W3CDTF">2021-03-22T06:44:00Z</dcterms:modified>
</cp:coreProperties>
</file>