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BC3BD" w14:textId="77777777" w:rsidR="00461E29" w:rsidRPr="00461E29" w:rsidRDefault="00461E29" w:rsidP="00461E29">
      <w:pPr>
        <w:rPr>
          <w:rFonts w:ascii="Cambria" w:hAnsi="Cambria"/>
          <w:b/>
          <w:bCs/>
          <w:sz w:val="32"/>
          <w:szCs w:val="32"/>
        </w:rPr>
      </w:pPr>
      <w:r w:rsidRPr="00461E29">
        <w:rPr>
          <w:rFonts w:ascii="Cambria" w:hAnsi="Cambria"/>
          <w:b/>
          <w:bCs/>
          <w:sz w:val="32"/>
          <w:szCs w:val="32"/>
        </w:rPr>
        <w:t>Ответственность за реабилитацию нацизма</w:t>
      </w:r>
    </w:p>
    <w:p w14:paraId="691BC272" w14:textId="581CC8B9" w:rsidR="00217E0D" w:rsidRDefault="00461E29">
      <w:pPr>
        <w:rPr>
          <w:lang w:val="en-US"/>
        </w:rPr>
      </w:pPr>
      <w:r>
        <w:rPr>
          <w:noProof/>
        </w:rPr>
        <w:drawing>
          <wp:inline distT="0" distB="0" distL="0" distR="0" wp14:anchorId="4E6BAAE0" wp14:editId="005DBC6D">
            <wp:extent cx="5940425" cy="1689735"/>
            <wp:effectExtent l="0" t="0" r="3175" b="5715"/>
            <wp:docPr id="125684814" name="Рисунок 1" descr="Ответственность за реабилитацию нацизма, изображение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тветственность за реабилитацию нацизма, изображение №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7EE5A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Сохранение исторической памяти о событиях Великой Отечественной войны имеет важное значение для России и ее граждан. Однако все чаще мы сталкиваемся с попытками исказить историю: где-то — в результате плохого знания исторических событий, а где-то имеет место целенаправленная фальсификация.</w:t>
      </w:r>
    </w:p>
    <w:p w14:paraId="21AFABCB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Главной опасностью становятся попытки реабилитации нацизма, что является уголовно наказуемым деянием. Ответственность установлена в статье 354.1 УК РФ.</w:t>
      </w:r>
    </w:p>
    <w:p w14:paraId="6698C6AB" w14:textId="743833F5" w:rsidR="00461E29" w:rsidRDefault="00461E29">
      <w:pPr>
        <w:rPr>
          <w:lang w:val="en-US"/>
        </w:rPr>
      </w:pPr>
      <w:r>
        <w:rPr>
          <w:noProof/>
        </w:rPr>
        <w:drawing>
          <wp:inline distT="0" distB="0" distL="0" distR="0" wp14:anchorId="063B3E63" wp14:editId="54B9DB20">
            <wp:extent cx="5940425" cy="1689735"/>
            <wp:effectExtent l="0" t="0" r="3175" b="5715"/>
            <wp:docPr id="729479344" name="Рисунок 2" descr="Ответственность за реабилитацию нацизма, изображение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тветственность за реабилитацию нацизма, изображение №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3DB70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Реабилитация нацизма</w:t>
      </w:r>
      <w:r w:rsidRPr="00461E29">
        <w:rPr>
          <w:rFonts w:ascii="Cambria" w:hAnsi="Cambria"/>
          <w:sz w:val="28"/>
          <w:szCs w:val="28"/>
        </w:rPr>
        <w:t> — это публичное отрицание или оправдание нацистских преступлений. Однако перечень деяний, относящихся к реабилитации нацизма, существенно шире.</w:t>
      </w:r>
    </w:p>
    <w:p w14:paraId="0FD61967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Что означает «публично» в данном контексте? Публичность может выражаться, в частности, в виде публикации текстовых сообщений, комментариев, видеороликов в социальных сетях и интернете, а также в виде публичного высказывания на мероприятии, нанесения изображения или надписи в публичном месте.</w:t>
      </w:r>
    </w:p>
    <w:p w14:paraId="2399435C" w14:textId="77777777" w:rsidR="00461E29" w:rsidRPr="00461E29" w:rsidRDefault="00461E29" w:rsidP="00461E29">
      <w:pPr>
        <w:rPr>
          <w:rFonts w:ascii="Cambria" w:hAnsi="Cambria"/>
          <w:b/>
          <w:bCs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Следует упомянуть несколько случаев привлечения к ответственности по данной статье:</w:t>
      </w:r>
    </w:p>
    <w:p w14:paraId="49B9EA13" w14:textId="77777777" w:rsidR="00461E29" w:rsidRPr="00461E29" w:rsidRDefault="00461E29" w:rsidP="00461E29">
      <w:pPr>
        <w:rPr>
          <w:rFonts w:ascii="Cambria" w:hAnsi="Cambria"/>
          <w:b/>
          <w:bCs/>
          <w:sz w:val="28"/>
          <w:szCs w:val="28"/>
        </w:rPr>
      </w:pPr>
      <w:r w:rsidRPr="00461E29">
        <w:rPr>
          <w:rFonts w:ascii="Segoe UI Emoji" w:hAnsi="Segoe UI Emoji" w:cs="Segoe UI Emoji"/>
          <w:b/>
          <w:bCs/>
          <w:sz w:val="28"/>
          <w:szCs w:val="28"/>
        </w:rPr>
        <w:t>📅</w:t>
      </w:r>
      <w:r w:rsidRPr="00461E29">
        <w:rPr>
          <w:rFonts w:ascii="Cambria" w:hAnsi="Cambria"/>
          <w:b/>
          <w:bCs/>
          <w:sz w:val="28"/>
          <w:szCs w:val="28"/>
        </w:rPr>
        <w:t xml:space="preserve"> Август 2026 года</w:t>
      </w:r>
    </w:p>
    <w:p w14:paraId="7C55C9F1" w14:textId="77777777" w:rsidR="00461E29" w:rsidRPr="00461E29" w:rsidRDefault="00461E29" w:rsidP="00461E29">
      <w:pPr>
        <w:numPr>
          <w:ilvl w:val="0"/>
          <w:numId w:val="5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lastRenderedPageBreak/>
        <w:t>16-летняя девушка из Смоленска была оштрафована на 30 000 рублей за осквернение Вечного огня в местном Сквере Памяти Героев. </w:t>
      </w:r>
      <w:r w:rsidRPr="00461E29">
        <w:rPr>
          <w:rFonts w:ascii="Cambria" w:hAnsi="Cambria"/>
          <w:sz w:val="28"/>
          <w:szCs w:val="28"/>
        </w:rPr>
        <w:t>Несовершеннолетняя забралась на постамент и поднесла сигарету к Вечному огню. Свои действия она записала на видео и опубликовала ролик в интернете.</w:t>
      </w:r>
    </w:p>
    <w:p w14:paraId="02312A1A" w14:textId="77777777" w:rsidR="00461E29" w:rsidRPr="00461E29" w:rsidRDefault="00461E29" w:rsidP="00461E29">
      <w:pPr>
        <w:numPr>
          <w:ilvl w:val="0"/>
          <w:numId w:val="5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18-летний студент колледжа из Орла получил четыре года лишения свободы за реабилитацию нацизма и оправдание терроризма. </w:t>
      </w:r>
      <w:r w:rsidRPr="00461E29">
        <w:rPr>
          <w:rFonts w:ascii="Cambria" w:hAnsi="Cambria"/>
          <w:sz w:val="28"/>
          <w:szCs w:val="28"/>
        </w:rPr>
        <w:t xml:space="preserve">Годом ранее в мессенджере </w:t>
      </w:r>
      <w:proofErr w:type="spellStart"/>
      <w:r w:rsidRPr="00461E29">
        <w:rPr>
          <w:rFonts w:ascii="Cambria" w:hAnsi="Cambria"/>
          <w:sz w:val="28"/>
          <w:szCs w:val="28"/>
        </w:rPr>
        <w:t>Telegram</w:t>
      </w:r>
      <w:proofErr w:type="spellEnd"/>
      <w:r w:rsidRPr="00461E29">
        <w:rPr>
          <w:rFonts w:ascii="Cambria" w:hAnsi="Cambria"/>
          <w:sz w:val="28"/>
          <w:szCs w:val="28"/>
        </w:rPr>
        <w:t xml:space="preserve"> он публично одобрил насилие в отношении российского военного, идеи и действия террористов из РДК (террористическая организация, запрещена в России), а также нацистов и совершенные ими преступления в годы Второй мировой войны.</w:t>
      </w:r>
    </w:p>
    <w:p w14:paraId="3328CB30" w14:textId="77777777" w:rsidR="00461E29" w:rsidRPr="00461E29" w:rsidRDefault="00461E29" w:rsidP="00461E29">
      <w:pPr>
        <w:rPr>
          <w:rFonts w:ascii="Cambria" w:hAnsi="Cambria"/>
          <w:b/>
          <w:bCs/>
          <w:sz w:val="28"/>
          <w:szCs w:val="28"/>
        </w:rPr>
      </w:pPr>
      <w:r w:rsidRPr="00461E29">
        <w:rPr>
          <w:rFonts w:ascii="Segoe UI Emoji" w:hAnsi="Segoe UI Emoji" w:cs="Segoe UI Emoji"/>
          <w:b/>
          <w:bCs/>
          <w:sz w:val="28"/>
          <w:szCs w:val="28"/>
        </w:rPr>
        <w:t>📅</w:t>
      </w:r>
      <w:r w:rsidRPr="00461E29">
        <w:rPr>
          <w:rFonts w:ascii="Cambria" w:hAnsi="Cambria"/>
          <w:b/>
          <w:bCs/>
          <w:sz w:val="28"/>
          <w:szCs w:val="28"/>
        </w:rPr>
        <w:t xml:space="preserve"> Июнь 2026 года</w:t>
      </w:r>
    </w:p>
    <w:p w14:paraId="3F07BC91" w14:textId="77777777" w:rsidR="00461E29" w:rsidRPr="00461E29" w:rsidRDefault="00461E29" w:rsidP="00461E29">
      <w:pPr>
        <w:numPr>
          <w:ilvl w:val="0"/>
          <w:numId w:val="6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Мосгорсуд заочно приговорил историка Тамару Эйдельман (признана иноагентом) к восьми годам колонии за негативные высказывания о действиях СССР в годы Второй мировой войны, днях воинской славы и ветеранах.</w:t>
      </w:r>
    </w:p>
    <w:p w14:paraId="26D9E623" w14:textId="77777777" w:rsidR="00461E29" w:rsidRPr="00461E29" w:rsidRDefault="00461E29" w:rsidP="00461E29">
      <w:pPr>
        <w:rPr>
          <w:rFonts w:ascii="Cambria" w:hAnsi="Cambria"/>
          <w:b/>
          <w:bCs/>
          <w:sz w:val="28"/>
          <w:szCs w:val="28"/>
        </w:rPr>
      </w:pPr>
      <w:r w:rsidRPr="00461E29">
        <w:rPr>
          <w:rFonts w:ascii="Segoe UI Emoji" w:hAnsi="Segoe UI Emoji" w:cs="Segoe UI Emoji"/>
          <w:b/>
          <w:bCs/>
          <w:sz w:val="28"/>
          <w:szCs w:val="28"/>
        </w:rPr>
        <w:t>📅</w:t>
      </w:r>
      <w:r w:rsidRPr="00461E29">
        <w:rPr>
          <w:rFonts w:ascii="Cambria" w:hAnsi="Cambria"/>
          <w:b/>
          <w:bCs/>
          <w:sz w:val="28"/>
          <w:szCs w:val="28"/>
        </w:rPr>
        <w:t xml:space="preserve"> Август 2025 года</w:t>
      </w:r>
    </w:p>
    <w:p w14:paraId="105E8FEE" w14:textId="77777777" w:rsidR="00461E29" w:rsidRPr="00461E29" w:rsidRDefault="00461E29" w:rsidP="00461E29">
      <w:pPr>
        <w:numPr>
          <w:ilvl w:val="0"/>
          <w:numId w:val="7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 xml:space="preserve">Год колонии получил журналист-краевед Дмитрий </w:t>
      </w:r>
      <w:proofErr w:type="spellStart"/>
      <w:r w:rsidRPr="00461E29">
        <w:rPr>
          <w:rFonts w:ascii="Cambria" w:hAnsi="Cambria"/>
          <w:b/>
          <w:bCs/>
          <w:sz w:val="28"/>
          <w:szCs w:val="28"/>
        </w:rPr>
        <w:t>Витрушкин</w:t>
      </w:r>
      <w:proofErr w:type="spellEnd"/>
      <w:r w:rsidRPr="00461E29">
        <w:rPr>
          <w:rFonts w:ascii="Cambria" w:hAnsi="Cambria"/>
          <w:b/>
          <w:bCs/>
          <w:sz w:val="28"/>
          <w:szCs w:val="28"/>
        </w:rPr>
        <w:t xml:space="preserve"> из Санкт-Петербурга за комментарий в своем сообществе о союзнических отношениях между СССР и нацистской Германией в годы Второй мировой войны. </w:t>
      </w:r>
      <w:r w:rsidRPr="00461E29">
        <w:rPr>
          <w:rFonts w:ascii="Cambria" w:hAnsi="Cambria"/>
          <w:sz w:val="28"/>
          <w:szCs w:val="28"/>
        </w:rPr>
        <w:t xml:space="preserve">Комментарий касался финского снайпера в период Зимней войны 1939–1940 гг., где СССР был назван «оккупантом-союзником нацистской Германии (согласно пакту Молотова-Риббентропа)». </w:t>
      </w:r>
      <w:proofErr w:type="spellStart"/>
      <w:r w:rsidRPr="00461E29">
        <w:rPr>
          <w:rFonts w:ascii="Cambria" w:hAnsi="Cambria"/>
          <w:sz w:val="28"/>
          <w:szCs w:val="28"/>
        </w:rPr>
        <w:t>Витрушкин</w:t>
      </w:r>
      <w:proofErr w:type="spellEnd"/>
      <w:r w:rsidRPr="00461E29">
        <w:rPr>
          <w:rFonts w:ascii="Cambria" w:hAnsi="Cambria"/>
          <w:sz w:val="28"/>
          <w:szCs w:val="28"/>
        </w:rPr>
        <w:t xml:space="preserve"> также являлся координатором одного из структурных подразделений террористической организации «Форум свободных государств </w:t>
      </w:r>
      <w:proofErr w:type="spellStart"/>
      <w:r w:rsidRPr="00461E29">
        <w:rPr>
          <w:rFonts w:ascii="Cambria" w:hAnsi="Cambria"/>
          <w:sz w:val="28"/>
          <w:szCs w:val="28"/>
        </w:rPr>
        <w:t>постРоссии</w:t>
      </w:r>
      <w:proofErr w:type="spellEnd"/>
      <w:r w:rsidRPr="00461E29">
        <w:rPr>
          <w:rFonts w:ascii="Cambria" w:hAnsi="Cambria"/>
          <w:sz w:val="28"/>
          <w:szCs w:val="28"/>
        </w:rPr>
        <w:t>», запрещенной в Российской Федерации.</w:t>
      </w:r>
    </w:p>
    <w:p w14:paraId="16C44E51" w14:textId="77777777" w:rsidR="00461E29" w:rsidRPr="00461E29" w:rsidRDefault="00461E29" w:rsidP="00461E29">
      <w:pPr>
        <w:rPr>
          <w:rFonts w:ascii="Cambria" w:hAnsi="Cambria"/>
          <w:b/>
          <w:bCs/>
          <w:sz w:val="28"/>
          <w:szCs w:val="28"/>
        </w:rPr>
      </w:pPr>
      <w:r w:rsidRPr="00461E29">
        <w:rPr>
          <w:rFonts w:ascii="Segoe UI Emoji" w:hAnsi="Segoe UI Emoji" w:cs="Segoe UI Emoji"/>
          <w:b/>
          <w:bCs/>
          <w:sz w:val="28"/>
          <w:szCs w:val="28"/>
        </w:rPr>
        <w:t>📅</w:t>
      </w:r>
      <w:r w:rsidRPr="00461E29">
        <w:rPr>
          <w:rFonts w:ascii="Cambria" w:hAnsi="Cambria"/>
          <w:b/>
          <w:bCs/>
          <w:sz w:val="28"/>
          <w:szCs w:val="28"/>
        </w:rPr>
        <w:t xml:space="preserve"> Декабрь 2023 года</w:t>
      </w:r>
    </w:p>
    <w:p w14:paraId="03FD3D64" w14:textId="77777777" w:rsidR="00461E29" w:rsidRPr="00461E29" w:rsidRDefault="00461E29" w:rsidP="00461E29">
      <w:pPr>
        <w:numPr>
          <w:ilvl w:val="0"/>
          <w:numId w:val="8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Инженер из Санкт-Петербурга был осужден за нанесение свастики </w:t>
      </w:r>
      <w:r w:rsidRPr="00461E29">
        <w:rPr>
          <w:rFonts w:ascii="Cambria" w:hAnsi="Cambria"/>
          <w:sz w:val="28"/>
          <w:szCs w:val="28"/>
        </w:rPr>
        <w:t>на памятник Музейно-мемориального комплекса «Дорога Жизни». Приговор — штраф в размере 1,4 миллиона рублей.</w:t>
      </w:r>
    </w:p>
    <w:p w14:paraId="2FE6B34F" w14:textId="0FAC7E71" w:rsidR="00461E29" w:rsidRDefault="00461E29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CD9CFE2" wp14:editId="3740058A">
            <wp:extent cx="5940425" cy="1689735"/>
            <wp:effectExtent l="0" t="0" r="3175" b="5715"/>
            <wp:docPr id="1695801665" name="Рисунок 3" descr="Ответственность за реабилитацию нацизма, изображение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тветственность за реабилитацию нацизма, изображение №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46B1D" w14:textId="77777777" w:rsidR="00461E29" w:rsidRPr="00461E29" w:rsidRDefault="00461E29" w:rsidP="00461E29">
      <w:pPr>
        <w:numPr>
          <w:ilvl w:val="0"/>
          <w:numId w:val="9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Отрицание фактов приговора Международного военного трибунала в Нюрнберге в 1945–1946 годах, а также одобрение преступлений нацистов.</w:t>
      </w:r>
    </w:p>
    <w:p w14:paraId="099E29BB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Трибунал установил наличие планов у нацистов по захвату власти и агрессии против других стран. Также Трибуналом признаны военные преступления, совершенные нацистами: жестокое обращение с военнопленными, массовые расстрелы, медицинские эксперименты и т. д. Решением Трибунала нацистские военизированные организации СС, спецслужбы СД и гестапо, а также руководящий состав нацистской партии НСДАП признаны преступными.</w:t>
      </w:r>
    </w:p>
    <w:p w14:paraId="13B39785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Что может стать основанием для привлечения к ответственности?</w:t>
      </w:r>
    </w:p>
    <w:p w14:paraId="6BC87FB6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Например, заявления об отсутствии планов у нацистов по агрессивной войне или отрицание намеренного совершения со стороны нацистов, включая немецких военнослужащих и их пособников, военных преступлений против мирного населения. Одобрение и восхваление действий СС и ее подразделений также является преступлением.</w:t>
      </w:r>
    </w:p>
    <w:p w14:paraId="05D86461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Важно отметить, что доказательствами преступных замыслов нацистов стали многочисленные директивы и приказы: генеральный план «Ост», «Приказ о применении военной подсудности в районе „Барбаросса“», «План голода», «Приказ о комиссарах» и т. д.</w:t>
      </w:r>
    </w:p>
    <w:p w14:paraId="598F8912" w14:textId="77777777" w:rsidR="00461E29" w:rsidRPr="00461E29" w:rsidRDefault="00461E29" w:rsidP="00461E29">
      <w:pPr>
        <w:numPr>
          <w:ilvl w:val="0"/>
          <w:numId w:val="10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Отрицание факта геноцида советского народа или его одобрение.</w:t>
      </w:r>
    </w:p>
    <w:p w14:paraId="728A5B57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Начиная с 2020 года в российских регионах, оккупированных нацистами в годы Великой Отечественной войны, прошли судебные процессы по признанию действий нацистов геноцидом. Сегодня приговоры вынесены в 33 субъектах России: от Новгородской области и Республики Карелия до Херсонской области и Республики Крым. Например, блокада Ленинграда признана актом геноцида.</w:t>
      </w:r>
    </w:p>
    <w:p w14:paraId="40DF16B6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lastRenderedPageBreak/>
        <w:t>Отметим и новый Федеральный закон от 21 апреля 2025 года №74-ФЗ «Об увековечении памяти жертв геноцида советского народа в период Великой Отечественной войны 1941–1945 годов». В законе прописано определение геноцида советского народа — это действия нацистов и их пособников в период Великой Отечественной войны 1941–1945 годов, направленные на полное или частичное уничтожение национальных, этнических и расовых групп, населявших территорию СССР. В годы Великой Отечественной войны это происходило путем:</w:t>
      </w:r>
    </w:p>
    <w:p w14:paraId="49771291" w14:textId="77777777" w:rsidR="00461E29" w:rsidRPr="00461E29" w:rsidRDefault="00461E29" w:rsidP="00461E29">
      <w:pPr>
        <w:numPr>
          <w:ilvl w:val="0"/>
          <w:numId w:val="11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убийства членов этих групп, причинения тяжкого вреда их здоровью: например, массовые убийства в Жестяной Горке Новгородской области или массовое убийство воспитанников детского дома в Ейске Краснодарского края;</w:t>
      </w:r>
    </w:p>
    <w:p w14:paraId="78102555" w14:textId="77777777" w:rsidR="00461E29" w:rsidRPr="00461E29" w:rsidRDefault="00461E29" w:rsidP="00461E29">
      <w:pPr>
        <w:numPr>
          <w:ilvl w:val="0"/>
          <w:numId w:val="11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насильственного воспрепятствования деторождению: например, через медицинские опыты над узниками концентрационных лагерей, включая химическую стерилизацию;</w:t>
      </w:r>
    </w:p>
    <w:p w14:paraId="1E7513DC" w14:textId="77777777" w:rsidR="00461E29" w:rsidRPr="00461E29" w:rsidRDefault="00461E29" w:rsidP="00461E29">
      <w:pPr>
        <w:numPr>
          <w:ilvl w:val="0"/>
          <w:numId w:val="11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 xml:space="preserve">принудительной передачи детей: например, когда курируемая СС организация «Лебенсборн» обладавших «арийской внешностью» детей забирала в </w:t>
      </w:r>
      <w:proofErr w:type="spellStart"/>
      <w:r w:rsidRPr="00461E29">
        <w:rPr>
          <w:rFonts w:ascii="Cambria" w:hAnsi="Cambria"/>
          <w:sz w:val="28"/>
          <w:szCs w:val="28"/>
        </w:rPr>
        <w:t>спецприюты</w:t>
      </w:r>
      <w:proofErr w:type="spellEnd"/>
      <w:r w:rsidRPr="00461E29">
        <w:rPr>
          <w:rFonts w:ascii="Cambria" w:hAnsi="Cambria"/>
          <w:sz w:val="28"/>
          <w:szCs w:val="28"/>
        </w:rPr>
        <w:t>, где им меняли имена и насильно онемечивали, а затем передавали на воспитание в немецкие семьи;</w:t>
      </w:r>
    </w:p>
    <w:p w14:paraId="0C879AA5" w14:textId="77777777" w:rsidR="00461E29" w:rsidRPr="00461E29" w:rsidRDefault="00461E29" w:rsidP="00461E29">
      <w:pPr>
        <w:numPr>
          <w:ilvl w:val="0"/>
          <w:numId w:val="11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насильственного переселения либо иного создания жизненных условий, рассчитанных на физическое уничтожение членов этих групп (например, блокада Ленинграда).</w:t>
      </w:r>
    </w:p>
    <w:p w14:paraId="49445680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Одобрение любого из перечисленных деяний является нарушением закона.</w:t>
      </w:r>
    </w:p>
    <w:p w14:paraId="5DB74CEE" w14:textId="77777777" w:rsidR="00461E29" w:rsidRPr="00461E29" w:rsidRDefault="00461E29" w:rsidP="00461E29">
      <w:pPr>
        <w:numPr>
          <w:ilvl w:val="0"/>
          <w:numId w:val="12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Распространение заведомо ложных сведений о деятельности СССР в годы Второй мировой войны, включая информацию о ветеранах Великой Отечественной войны.</w:t>
      </w:r>
    </w:p>
    <w:p w14:paraId="5C0F3DE5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Такие ложные сведения стали частью или основой для ряда деструктивных мифов, например:</w:t>
      </w:r>
    </w:p>
    <w:p w14:paraId="4FC6688F" w14:textId="77777777" w:rsidR="00461E29" w:rsidRPr="00461E29" w:rsidRDefault="00461E29" w:rsidP="00461E29">
      <w:pPr>
        <w:numPr>
          <w:ilvl w:val="0"/>
          <w:numId w:val="13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«Пакт Молотова-Риббентропа был фактически союзом между Германией и СССР, которые вместе начали Вторую мировую».</w:t>
      </w:r>
    </w:p>
    <w:p w14:paraId="09A62525" w14:textId="77777777" w:rsidR="00461E29" w:rsidRPr="00461E29" w:rsidRDefault="00461E29" w:rsidP="00461E29">
      <w:pPr>
        <w:numPr>
          <w:ilvl w:val="0"/>
          <w:numId w:val="14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«Сталин сам готовил нападение на Германию, Гитлер лишь нанес упреждающий, превентивный удар».</w:t>
      </w:r>
    </w:p>
    <w:p w14:paraId="45EBC532" w14:textId="77777777" w:rsidR="00461E29" w:rsidRPr="00461E29" w:rsidRDefault="00461E29" w:rsidP="00461E29">
      <w:pPr>
        <w:numPr>
          <w:ilvl w:val="0"/>
          <w:numId w:val="15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lastRenderedPageBreak/>
        <w:t>«СССР не освобождал страны от нацистской оккупации, а, наоборот, их захватывал и забирал оттуда ресурсы».</w:t>
      </w:r>
    </w:p>
    <w:p w14:paraId="00F8F752" w14:textId="77777777" w:rsidR="00461E29" w:rsidRPr="00461E29" w:rsidRDefault="00461E29" w:rsidP="00461E29">
      <w:pPr>
        <w:numPr>
          <w:ilvl w:val="0"/>
          <w:numId w:val="16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«Красная Армия поголовно занималась мародерством и насилием на освобожденных территориях» (туда же относится миф «о двух миллионах изнасилованных немок»).</w:t>
      </w:r>
    </w:p>
    <w:p w14:paraId="6A34A455" w14:textId="77777777" w:rsidR="00461E29" w:rsidRPr="00461E29" w:rsidRDefault="00461E29" w:rsidP="00461E29">
      <w:pPr>
        <w:numPr>
          <w:ilvl w:val="0"/>
          <w:numId w:val="17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«Решающую роль в победе над нацизмом сыграли именно западные страны, США и Великобритания».</w:t>
      </w:r>
    </w:p>
    <w:p w14:paraId="00913CC8" w14:textId="77777777" w:rsidR="00461E29" w:rsidRPr="00461E29" w:rsidRDefault="00461E29" w:rsidP="00461E29">
      <w:pPr>
        <w:numPr>
          <w:ilvl w:val="0"/>
          <w:numId w:val="18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«Настоящими героями борьбы с нацистами и коммунистами были националисты-патриоты».</w:t>
      </w:r>
    </w:p>
    <w:p w14:paraId="5ED572CF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Цель таких мифов — представить максимально негативно СССР, поставить его в один ряд с нацистской Германией (например, за начало Второй мировой войны) и дискредитировать вклад советского народа в победу над нацизмом.</w:t>
      </w:r>
    </w:p>
    <w:p w14:paraId="426BAC0F" w14:textId="77777777" w:rsidR="00461E29" w:rsidRPr="00461E29" w:rsidRDefault="00461E29" w:rsidP="00461E29">
      <w:pPr>
        <w:numPr>
          <w:ilvl w:val="0"/>
          <w:numId w:val="19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Публичное неуважение ко дням воинской славы и памятным датам России.</w:t>
      </w:r>
    </w:p>
    <w:p w14:paraId="37B48208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Оба перечня зафиксированы в Федеральном законе от 13 марта 1995 года №32-ФЗ «О днях воинской славы и памятных датах России».</w:t>
      </w:r>
    </w:p>
    <w:p w14:paraId="22ED4ACB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 xml:space="preserve">К дням воинской славы </w:t>
      </w:r>
      <w:proofErr w:type="gramStart"/>
      <w:r w:rsidRPr="00461E29">
        <w:rPr>
          <w:rFonts w:ascii="Cambria" w:hAnsi="Cambria"/>
          <w:sz w:val="28"/>
          <w:szCs w:val="28"/>
        </w:rPr>
        <w:t>относятся</w:t>
      </w:r>
      <w:proofErr w:type="gramEnd"/>
      <w:r w:rsidRPr="00461E29">
        <w:rPr>
          <w:rFonts w:ascii="Cambria" w:hAnsi="Cambria"/>
          <w:sz w:val="28"/>
          <w:szCs w:val="28"/>
        </w:rPr>
        <w:t xml:space="preserve"> как и ключевые сражения в Великой Отечественной войне (например, разгром нацистов под Сталинградом или победа в битве за Кавказ), так и битвы иных эпох (например, Бородинское сражение в 1812 году).</w:t>
      </w:r>
    </w:p>
    <w:p w14:paraId="045B1814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b/>
          <w:bCs/>
          <w:sz w:val="28"/>
          <w:szCs w:val="28"/>
        </w:rPr>
        <w:t>Перечень памятных дат включает 19 событий, например:</w:t>
      </w:r>
    </w:p>
    <w:p w14:paraId="35B771EF" w14:textId="77777777" w:rsidR="00461E29" w:rsidRPr="00461E29" w:rsidRDefault="00461E29" w:rsidP="00461E29">
      <w:pPr>
        <w:numPr>
          <w:ilvl w:val="0"/>
          <w:numId w:val="20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19 апреля – День памяти жертв геноцида советского народа;</w:t>
      </w:r>
    </w:p>
    <w:p w14:paraId="599AC047" w14:textId="77777777" w:rsidR="00461E29" w:rsidRPr="00461E29" w:rsidRDefault="00461E29" w:rsidP="00461E29">
      <w:pPr>
        <w:numPr>
          <w:ilvl w:val="0"/>
          <w:numId w:val="21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22 июня – День памяти и скорби (начало Великой Отечественной войны);</w:t>
      </w:r>
    </w:p>
    <w:p w14:paraId="20CF578F" w14:textId="77777777" w:rsidR="00461E29" w:rsidRPr="00461E29" w:rsidRDefault="00461E29" w:rsidP="00461E29">
      <w:pPr>
        <w:numPr>
          <w:ilvl w:val="0"/>
          <w:numId w:val="22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3 сентября – День солидарности в борьбе с терроризмом;</w:t>
      </w:r>
    </w:p>
    <w:p w14:paraId="4D5ED4C7" w14:textId="77777777" w:rsidR="00461E29" w:rsidRPr="00461E29" w:rsidRDefault="00461E29" w:rsidP="00461E29">
      <w:pPr>
        <w:numPr>
          <w:ilvl w:val="0"/>
          <w:numId w:val="23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30 сентября – День воссоединения ДНР, ЛНР, Запорожской и Херсонской областей с Россией в 2022 году.</w:t>
      </w:r>
    </w:p>
    <w:p w14:paraId="4A15A93D" w14:textId="77777777" w:rsidR="00461E29" w:rsidRDefault="00461E29" w:rsidP="00461E29">
      <w:pPr>
        <w:rPr>
          <w:rFonts w:ascii="Cambria" w:hAnsi="Cambria"/>
          <w:b/>
          <w:bCs/>
          <w:sz w:val="28"/>
          <w:szCs w:val="28"/>
          <w:lang w:val="en-US"/>
        </w:rPr>
      </w:pPr>
      <w:r w:rsidRPr="00461E29">
        <w:rPr>
          <w:rFonts w:ascii="Cambria" w:hAnsi="Cambria"/>
          <w:sz w:val="28"/>
          <w:szCs w:val="28"/>
        </w:rPr>
        <w:t>Отдельно нужно выделить в качестве преступления</w:t>
      </w:r>
      <w:r w:rsidRPr="00461E29">
        <w:rPr>
          <w:rFonts w:ascii="Cambria" w:hAnsi="Cambria"/>
          <w:b/>
          <w:bCs/>
          <w:sz w:val="28"/>
          <w:szCs w:val="28"/>
        </w:rPr>
        <w:t> осквернение символов воинской славы, а также оскорбление памяти защитников Отечества или жертв геноцида советского народа.</w:t>
      </w:r>
    </w:p>
    <w:p w14:paraId="367F5231" w14:textId="749D8A7E" w:rsidR="00461E29" w:rsidRPr="00461E29" w:rsidRDefault="00461E29" w:rsidP="00461E29">
      <w:pPr>
        <w:rPr>
          <w:rFonts w:ascii="Cambria" w:hAnsi="Cambria"/>
          <w:sz w:val="28"/>
          <w:szCs w:val="28"/>
          <w:lang w:val="en-US"/>
        </w:rPr>
      </w:pPr>
    </w:p>
    <w:p w14:paraId="3C0A65EC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lastRenderedPageBreak/>
        <w:t>Таким образом, к реабилитации нацизма относятся различные публичные действия. Минимальное наказание по ст. 354.1 УК РФ — это штраф до 5 000 000 рублей, а максимальное — лишение свободы до пяти лет.</w:t>
      </w:r>
    </w:p>
    <w:p w14:paraId="4C82469E" w14:textId="376C220B" w:rsidR="00461E29" w:rsidRDefault="00461E29">
      <w:pPr>
        <w:rPr>
          <w:lang w:val="en-US"/>
        </w:rPr>
      </w:pPr>
      <w:r>
        <w:rPr>
          <w:noProof/>
        </w:rPr>
        <w:drawing>
          <wp:inline distT="0" distB="0" distL="0" distR="0" wp14:anchorId="4A62BF9C" wp14:editId="3C7D4EDE">
            <wp:extent cx="5940425" cy="1689735"/>
            <wp:effectExtent l="0" t="0" r="3175" b="5715"/>
            <wp:docPr id="63670682" name="Рисунок 4" descr="Ответственность за реабилитацию нацизма, изображение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тветственность за реабилитацию нацизма, изображение №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0B30C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Ключевая задача — объяснить обучающимся значение Великой Отечественной войны в истории России, последствия нацистской политики в отношении советского народа, а также цену Победы в 1945 году.</w:t>
      </w:r>
    </w:p>
    <w:p w14:paraId="03B19932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Практически в каждом городе и населенном пункте России есть места, связанные с памятью о войне. Педагоги должны о них рассказать и провести экскурсию, а также разъяснить правила поведения при посещении мемориалов и памятников:</w:t>
      </w:r>
    </w:p>
    <w:p w14:paraId="4F4ED1BB" w14:textId="77777777" w:rsidR="00461E29" w:rsidRPr="00461E29" w:rsidRDefault="00461E29" w:rsidP="00461E29">
      <w:pPr>
        <w:numPr>
          <w:ilvl w:val="0"/>
          <w:numId w:val="24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не осквернять памятники, мемориальные комплексы и Вечный огонь,</w:t>
      </w:r>
    </w:p>
    <w:p w14:paraId="1DD0C01D" w14:textId="77777777" w:rsidR="00461E29" w:rsidRPr="00461E29" w:rsidRDefault="00461E29" w:rsidP="00461E29">
      <w:pPr>
        <w:numPr>
          <w:ilvl w:val="0"/>
          <w:numId w:val="24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не наносить надписи, изображения и символику,</w:t>
      </w:r>
    </w:p>
    <w:p w14:paraId="6C66CF75" w14:textId="77777777" w:rsidR="00461E29" w:rsidRPr="00461E29" w:rsidRDefault="00461E29" w:rsidP="00461E29">
      <w:pPr>
        <w:numPr>
          <w:ilvl w:val="0"/>
          <w:numId w:val="24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не использовать мемориальные объекты для бытовых или развлекательных целей,</w:t>
      </w:r>
    </w:p>
    <w:p w14:paraId="3F319AD0" w14:textId="77777777" w:rsidR="00461E29" w:rsidRPr="00461E29" w:rsidRDefault="00461E29" w:rsidP="00461E29">
      <w:pPr>
        <w:numPr>
          <w:ilvl w:val="0"/>
          <w:numId w:val="24"/>
        </w:num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уважительно относиться к памяти погибших, защитников Отечества и жертв геноцида советского народа.</w:t>
      </w:r>
    </w:p>
    <w:p w14:paraId="6D0CF933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Одновременно необходимо формировать навыки работы с источниками, отличать научную дискуссию от распространения заведомо ложных сведений и разъяснять, что противоправные действия влекут установленную законом ответственность.</w:t>
      </w:r>
    </w:p>
    <w:p w14:paraId="25C0F8FD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 xml:space="preserve">В истории есть безусловно сложные моменты, которые также нужно разъяснить. Например, что в годы войны нашлись те личности, которые перешли на сторону нацистов и начали воевать против своих </w:t>
      </w:r>
      <w:r w:rsidRPr="00461E29">
        <w:rPr>
          <w:rFonts w:ascii="Cambria" w:hAnsi="Cambria"/>
          <w:sz w:val="28"/>
          <w:szCs w:val="28"/>
        </w:rPr>
        <w:lastRenderedPageBreak/>
        <w:t>соотечественников. Например, казачий атаман Краснов или бывший советский генерал Власов, чьи действия реабилитации не подлежат.</w:t>
      </w:r>
    </w:p>
    <w:p w14:paraId="771CC545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Конструктивная историческая дискуссия о действиях советского руководства не является реабилитацией нацизма. Например, совершенные ошибки, результатом которых стало пленение большого количества красноармейцев в первый год войны. В то же время объективная дискуссия предусматривает рассмотрение и недостатков, и достижений. Например, массовая эвакуация предприятий в восточные регионы СССР проведена советским руководством в тяжелейших условиях и стала одним из залогов будущей Победы.</w:t>
      </w:r>
    </w:p>
    <w:p w14:paraId="25C8CD39" w14:textId="77777777" w:rsidR="00461E29" w:rsidRPr="00461E29" w:rsidRDefault="00461E29" w:rsidP="00461E29">
      <w:pPr>
        <w:rPr>
          <w:rFonts w:ascii="Cambria" w:hAnsi="Cambria"/>
          <w:sz w:val="28"/>
          <w:szCs w:val="28"/>
        </w:rPr>
      </w:pPr>
      <w:r w:rsidRPr="00461E29">
        <w:rPr>
          <w:rFonts w:ascii="Cambria" w:hAnsi="Cambria"/>
          <w:sz w:val="28"/>
          <w:szCs w:val="28"/>
        </w:rPr>
        <w:t>В спорных тезисах уже правовая оценка будет зависеть от содержания, формы распространения и конкретных обстоятельств высказывания или действия.</w:t>
      </w:r>
    </w:p>
    <w:p w14:paraId="06D6AAE1" w14:textId="77777777" w:rsidR="00461E29" w:rsidRPr="00461E29" w:rsidRDefault="00461E29"/>
    <w:sectPr w:rsidR="00461E29" w:rsidRPr="00461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AB5"/>
    <w:multiLevelType w:val="multilevel"/>
    <w:tmpl w:val="2DD6D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10F53"/>
    <w:multiLevelType w:val="multilevel"/>
    <w:tmpl w:val="1D06DC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4744A8"/>
    <w:multiLevelType w:val="multilevel"/>
    <w:tmpl w:val="4FF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47750"/>
    <w:multiLevelType w:val="multilevel"/>
    <w:tmpl w:val="0DA836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974EE6"/>
    <w:multiLevelType w:val="multilevel"/>
    <w:tmpl w:val="28CA3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6076F8"/>
    <w:multiLevelType w:val="multilevel"/>
    <w:tmpl w:val="D4A8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576F57"/>
    <w:multiLevelType w:val="multilevel"/>
    <w:tmpl w:val="5F8009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7D3971"/>
    <w:multiLevelType w:val="multilevel"/>
    <w:tmpl w:val="C27A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3F6A32"/>
    <w:multiLevelType w:val="multilevel"/>
    <w:tmpl w:val="8196E1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EB2289"/>
    <w:multiLevelType w:val="multilevel"/>
    <w:tmpl w:val="19E61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B83605"/>
    <w:multiLevelType w:val="multilevel"/>
    <w:tmpl w:val="499C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9D72D0"/>
    <w:multiLevelType w:val="multilevel"/>
    <w:tmpl w:val="E0C6BF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5C2BD7"/>
    <w:multiLevelType w:val="multilevel"/>
    <w:tmpl w:val="032055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9B0744"/>
    <w:multiLevelType w:val="multilevel"/>
    <w:tmpl w:val="B2EC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1776DA"/>
    <w:multiLevelType w:val="multilevel"/>
    <w:tmpl w:val="B96A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203ED"/>
    <w:multiLevelType w:val="multilevel"/>
    <w:tmpl w:val="A8EE46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22CC4"/>
    <w:multiLevelType w:val="multilevel"/>
    <w:tmpl w:val="4E5A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B60F95"/>
    <w:multiLevelType w:val="multilevel"/>
    <w:tmpl w:val="EAD8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7D0E7A"/>
    <w:multiLevelType w:val="multilevel"/>
    <w:tmpl w:val="22DE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9D5E21"/>
    <w:multiLevelType w:val="multilevel"/>
    <w:tmpl w:val="C15A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A65261"/>
    <w:multiLevelType w:val="multilevel"/>
    <w:tmpl w:val="1160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7127CA"/>
    <w:multiLevelType w:val="multilevel"/>
    <w:tmpl w:val="7856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7B7BAF"/>
    <w:multiLevelType w:val="multilevel"/>
    <w:tmpl w:val="58CAC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692989"/>
    <w:multiLevelType w:val="multilevel"/>
    <w:tmpl w:val="6CE63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3755047">
    <w:abstractNumId w:val="19"/>
  </w:num>
  <w:num w:numId="2" w16cid:durableId="1768187353">
    <w:abstractNumId w:val="14"/>
  </w:num>
  <w:num w:numId="3" w16cid:durableId="1309096679">
    <w:abstractNumId w:val="20"/>
  </w:num>
  <w:num w:numId="4" w16cid:durableId="161749416">
    <w:abstractNumId w:val="21"/>
  </w:num>
  <w:num w:numId="5" w16cid:durableId="1166936200">
    <w:abstractNumId w:val="16"/>
  </w:num>
  <w:num w:numId="6" w16cid:durableId="209348309">
    <w:abstractNumId w:val="2"/>
  </w:num>
  <w:num w:numId="7" w16cid:durableId="1071654184">
    <w:abstractNumId w:val="9"/>
  </w:num>
  <w:num w:numId="8" w16cid:durableId="1123233332">
    <w:abstractNumId w:val="5"/>
  </w:num>
  <w:num w:numId="9" w16cid:durableId="717507453">
    <w:abstractNumId w:val="23"/>
  </w:num>
  <w:num w:numId="10" w16cid:durableId="1916741311">
    <w:abstractNumId w:val="11"/>
  </w:num>
  <w:num w:numId="11" w16cid:durableId="367686903">
    <w:abstractNumId w:val="10"/>
  </w:num>
  <w:num w:numId="12" w16cid:durableId="1228224275">
    <w:abstractNumId w:val="3"/>
  </w:num>
  <w:num w:numId="13" w16cid:durableId="407650273">
    <w:abstractNumId w:val="0"/>
  </w:num>
  <w:num w:numId="14" w16cid:durableId="729812332">
    <w:abstractNumId w:val="12"/>
  </w:num>
  <w:num w:numId="15" w16cid:durableId="1559442204">
    <w:abstractNumId w:val="4"/>
  </w:num>
  <w:num w:numId="16" w16cid:durableId="768356295">
    <w:abstractNumId w:val="1"/>
  </w:num>
  <w:num w:numId="17" w16cid:durableId="1847675162">
    <w:abstractNumId w:val="6"/>
  </w:num>
  <w:num w:numId="18" w16cid:durableId="1785005368">
    <w:abstractNumId w:val="8"/>
  </w:num>
  <w:num w:numId="19" w16cid:durableId="129247619">
    <w:abstractNumId w:val="15"/>
  </w:num>
  <w:num w:numId="20" w16cid:durableId="776632826">
    <w:abstractNumId w:val="13"/>
  </w:num>
  <w:num w:numId="21" w16cid:durableId="672688757">
    <w:abstractNumId w:val="7"/>
  </w:num>
  <w:num w:numId="22" w16cid:durableId="979960580">
    <w:abstractNumId w:val="18"/>
  </w:num>
  <w:num w:numId="23" w16cid:durableId="119498813">
    <w:abstractNumId w:val="17"/>
  </w:num>
  <w:num w:numId="24" w16cid:durableId="654198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AB"/>
    <w:rsid w:val="00146A29"/>
    <w:rsid w:val="001D0534"/>
    <w:rsid w:val="00217E0D"/>
    <w:rsid w:val="0024523F"/>
    <w:rsid w:val="00461E29"/>
    <w:rsid w:val="0088089F"/>
    <w:rsid w:val="008D34FB"/>
    <w:rsid w:val="00FE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2444B"/>
  <w15:chartTrackingRefBased/>
  <w15:docId w15:val="{C6FDA489-23C8-4928-A898-D875E98C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2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A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2A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A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A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A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A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2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2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2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2A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2A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2AA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2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2AA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2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1450</Words>
  <Characters>8271</Characters>
  <Application>Microsoft Office Word</Application>
  <DocSecurity>0</DocSecurity>
  <Lines>68</Lines>
  <Paragraphs>19</Paragraphs>
  <ScaleCrop>false</ScaleCrop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Сабинова</dc:creator>
  <cp:keywords/>
  <dc:description/>
  <cp:lastModifiedBy>Татьяна Сабинова</cp:lastModifiedBy>
  <cp:revision>2</cp:revision>
  <dcterms:created xsi:type="dcterms:W3CDTF">2026-09-21T15:03:00Z</dcterms:created>
  <dcterms:modified xsi:type="dcterms:W3CDTF">2026-09-21T15:03:00Z</dcterms:modified>
</cp:coreProperties>
</file>