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64AC">
        <w:rPr>
          <w:rFonts w:ascii="Times New Roman" w:eastAsia="Calibri" w:hAnsi="Times New Roman" w:cs="Times New Roman"/>
          <w:color w:val="000000"/>
          <w:sz w:val="24"/>
          <w:szCs w:val="24"/>
        </w:rPr>
        <w:t>УТВЕРЖДАЮ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 внутривузовской комиссии экспортного контроля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64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А.И. Бирюков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64AC">
        <w:rPr>
          <w:rFonts w:ascii="Times New Roman" w:eastAsia="Calibri" w:hAnsi="Times New Roman" w:cs="Times New Roman"/>
          <w:color w:val="000000"/>
          <w:sz w:val="24"/>
          <w:szCs w:val="24"/>
        </w:rPr>
        <w:t>«____» __________ 20__ г.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Идентификационное заключение экспертизы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 целях экспортного контроля</w:t>
      </w:r>
    </w:p>
    <w:p w:rsidR="001364AC" w:rsidRDefault="001364AC" w:rsidP="0013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№ _____ от ___________________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1364AC" w:rsidRPr="001364AC" w:rsidRDefault="001364AC" w:rsidP="001364AC">
      <w:pPr>
        <w:widowControl w:val="0"/>
        <w:numPr>
          <w:ilvl w:val="0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Составитель заключения: 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федеральное государственное бюджетное образовательное учреждение высшего образования «Челябинский государственный университет» (ФГБОУ ВО «ЧелГУ»). Внутривузовская комиссия экспортного контроля ФГБОУ ВО «ЧелГУ».  Адрес: 454001, Россия, г. Челябинск, ул. Братьев Кашириных, д. 129. Тел.: (351)</w:t>
      </w:r>
      <w:r w:rsidRPr="001364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</w:t>
      </w:r>
    </w:p>
    <w:p w:rsidR="001364AC" w:rsidRPr="001364AC" w:rsidRDefault="001364AC" w:rsidP="001364AC">
      <w:pPr>
        <w:widowControl w:val="0"/>
        <w:numPr>
          <w:ilvl w:val="0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Сведения о внешнеэкономиеской операции:</w:t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открытое опубликование.</w:t>
      </w:r>
    </w:p>
    <w:p w:rsidR="001364AC" w:rsidRPr="001364AC" w:rsidRDefault="001364AC" w:rsidP="001364AC">
      <w:pPr>
        <w:widowControl w:val="0"/>
        <w:numPr>
          <w:ilvl w:val="1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Документ, на основании которого осуществляется внешнеэкономическая операция:</w:t>
      </w: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-</w:t>
      </w:r>
    </w:p>
    <w:p w:rsidR="001364AC" w:rsidRPr="001364AC" w:rsidRDefault="001364AC" w:rsidP="001364AC">
      <w:pPr>
        <w:widowControl w:val="0"/>
        <w:numPr>
          <w:ilvl w:val="1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Страна назначения (отправления):</w:t>
      </w: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-</w:t>
      </w:r>
    </w:p>
    <w:p w:rsidR="001364AC" w:rsidRPr="001364AC" w:rsidRDefault="001364AC" w:rsidP="001364AC">
      <w:pPr>
        <w:widowControl w:val="0"/>
        <w:numPr>
          <w:ilvl w:val="1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Российский участник внешнеэкономической операции: 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Адрес: Россия, г. Челябинск, ул. Братьев Кашириных, д. 129.</w:t>
      </w:r>
    </w:p>
    <w:p w:rsidR="001364AC" w:rsidRPr="001364AC" w:rsidRDefault="001364AC" w:rsidP="001364AC">
      <w:pPr>
        <w:widowControl w:val="0"/>
        <w:numPr>
          <w:ilvl w:val="1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Иностранный участник внешнеэкономической операции: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не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определен.</w:t>
      </w:r>
    </w:p>
    <w:p w:rsidR="001364AC" w:rsidRPr="001364AC" w:rsidRDefault="001364AC" w:rsidP="001364AC">
      <w:pPr>
        <w:widowControl w:val="0"/>
        <w:numPr>
          <w:ilvl w:val="0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Сведения об идентифицируемых продуктах научной, научно-технической деятельности: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3"/>
        <w:gridCol w:w="3268"/>
        <w:gridCol w:w="2494"/>
        <w:gridCol w:w="2320"/>
      </w:tblGrid>
      <w:tr w:rsidR="001364AC" w:rsidRPr="001364AC" w:rsidTr="001364AC">
        <w:tc>
          <w:tcPr>
            <w:tcW w:w="1263" w:type="dxa"/>
            <w:vAlign w:val="center"/>
          </w:tcPr>
          <w:p w:rsidR="001364AC" w:rsidRPr="001364AC" w:rsidRDefault="001364AC" w:rsidP="001364AC">
            <w:pPr>
              <w:ind w:left="29" w:right="-1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№ объекта</w:t>
            </w:r>
          </w:p>
        </w:tc>
        <w:tc>
          <w:tcPr>
            <w:tcW w:w="3268" w:type="dxa"/>
            <w:vAlign w:val="center"/>
          </w:tcPr>
          <w:p w:rsidR="001364AC" w:rsidRPr="001364AC" w:rsidRDefault="001364AC" w:rsidP="001364AC">
            <w:pPr>
              <w:ind w:left="29" w:right="-1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494" w:type="dxa"/>
            <w:vAlign w:val="center"/>
          </w:tcPr>
          <w:p w:rsidR="001364AC" w:rsidRPr="001364AC" w:rsidRDefault="001364AC" w:rsidP="001364AC">
            <w:pPr>
              <w:ind w:left="29" w:right="-1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Код ТН ВЭД ЕАЭС</w:t>
            </w:r>
          </w:p>
        </w:tc>
        <w:tc>
          <w:tcPr>
            <w:tcW w:w="2320" w:type="dxa"/>
            <w:vAlign w:val="center"/>
          </w:tcPr>
          <w:p w:rsidR="001364AC" w:rsidRPr="001364AC" w:rsidRDefault="001364AC" w:rsidP="001364AC">
            <w:pPr>
              <w:ind w:left="29" w:right="-1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Описание</w:t>
            </w:r>
          </w:p>
        </w:tc>
      </w:tr>
      <w:tr w:rsidR="001364AC" w:rsidRPr="001364AC" w:rsidTr="001364AC">
        <w:tc>
          <w:tcPr>
            <w:tcW w:w="1263" w:type="dxa"/>
            <w:vAlign w:val="center"/>
          </w:tcPr>
          <w:p w:rsidR="001364AC" w:rsidRPr="001364AC" w:rsidRDefault="001364AC" w:rsidP="001364AC">
            <w:pPr>
              <w:ind w:right="-1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268" w:type="dxa"/>
            <w:vAlign w:val="center"/>
          </w:tcPr>
          <w:p w:rsidR="001364AC" w:rsidRPr="001364AC" w:rsidRDefault="001364AC" w:rsidP="001364AC">
            <w:pPr>
              <w:ind w:right="-1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Cs/>
                <w:color w:val="000000"/>
                <w:sz w:val="26"/>
                <w:szCs w:val="26"/>
              </w:rPr>
              <w:t>Статья «НАИМЕНОВАНИЕ»</w:t>
            </w:r>
          </w:p>
        </w:tc>
        <w:tc>
          <w:tcPr>
            <w:tcW w:w="2494" w:type="dxa"/>
            <w:vAlign w:val="center"/>
          </w:tcPr>
          <w:p w:rsidR="001364AC" w:rsidRPr="001364AC" w:rsidRDefault="001364AC" w:rsidP="001364AC">
            <w:pPr>
              <w:ind w:right="-1" w:firstLine="851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vAlign w:val="center"/>
          </w:tcPr>
          <w:p w:rsidR="001364AC" w:rsidRPr="001364AC" w:rsidRDefault="001364AC" w:rsidP="001364AC">
            <w:pPr>
              <w:ind w:right="-1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Cs/>
                <w:color w:val="000000"/>
                <w:sz w:val="26"/>
                <w:szCs w:val="26"/>
              </w:rPr>
              <w:t>Аннотация</w:t>
            </w:r>
          </w:p>
        </w:tc>
      </w:tr>
    </w:tbl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1364AC" w:rsidRPr="001364AC" w:rsidRDefault="001364AC" w:rsidP="001364AC">
      <w:pPr>
        <w:widowControl w:val="0"/>
        <w:numPr>
          <w:ilvl w:val="0"/>
          <w:numId w:val="1"/>
        </w:numPr>
        <w:suppressAutoHyphens/>
        <w:autoSpaceDE w:val="0"/>
        <w:spacing w:after="20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Установление соответствия идентифицируемых товаров и идентифицируемых продуктов научной, научно-технической деятельности товарам и технологиям, включенным в контрольные списки: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– Список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контроль, утвержденный постановлением </w:t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  <w:t xml:space="preserve">Правительства РФ от 19.07. 2022 г. № 1299; 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– Список ядерных материалов, оборудования, специальных неядерных материалов и соответствующих технологий, подпадающих под экспортный контроль, утвержденный постановлением Правительства РФ от 16.07.2022 г.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№ 1285;  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– Список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контроль, утвержденный постановлением Правительства РФ от 16.07.2022 г. № 1286; 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>– Список оборудования, материалов и технол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гий, которые могут быть использованы при создании ракетного оружия и в отношении которых установлен экспортный контроль, утвержденный постановлением Правительства РФ </w:t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  <w:t xml:space="preserve">от 16.07.2022 г. № 1288; 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– Список химикатов, оборудования и технологий, которые могут быть использованы при создании химического оружия и в отношении которых установлен экспортный контроль, утвержденный постановлением Правительства РФ </w:t>
      </w: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  <w:t>от 16.07.2022 г. № 1284;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– Список микроорганизмов, токсинов, оборудования и технологий подлежащих экспортному контрою, утвержденный постановлением Правительства РФ от 16.07.2022 г. № 1287.</w:t>
      </w:r>
    </w:p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4.1. Позиции (пункты) контрольных списков, выбранные для сравнительного анализа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378"/>
        <w:gridCol w:w="2111"/>
        <w:gridCol w:w="3096"/>
        <w:gridCol w:w="2794"/>
      </w:tblGrid>
      <w:tr w:rsidR="001364AC" w:rsidRPr="001364AC" w:rsidTr="001364AC">
        <w:tc>
          <w:tcPr>
            <w:tcW w:w="1418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№ объекта</w:t>
            </w:r>
          </w:p>
        </w:tc>
        <w:tc>
          <w:tcPr>
            <w:tcW w:w="2268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Номер позиции (пункта)</w:t>
            </w:r>
          </w:p>
        </w:tc>
        <w:tc>
          <w:tcPr>
            <w:tcW w:w="3260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Номер раздела</w:t>
            </w:r>
          </w:p>
        </w:tc>
        <w:tc>
          <w:tcPr>
            <w:tcW w:w="2943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Наименование списка</w:t>
            </w:r>
          </w:p>
        </w:tc>
      </w:tr>
      <w:tr w:rsidR="001364AC" w:rsidRPr="001364AC" w:rsidTr="001364AC">
        <w:trPr>
          <w:trHeight w:val="621"/>
        </w:trPr>
        <w:tc>
          <w:tcPr>
            <w:tcW w:w="1418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Раздел_____.</w:t>
            </w:r>
          </w:p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Категория_____.</w:t>
            </w:r>
          </w:p>
        </w:tc>
        <w:tc>
          <w:tcPr>
            <w:tcW w:w="2943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Список</w:t>
            </w:r>
          </w:p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от__.__.__г. № ____</w:t>
            </w:r>
          </w:p>
        </w:tc>
      </w:tr>
    </w:tbl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4.2. Результаты сравнительного анализа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2255"/>
        <w:gridCol w:w="2349"/>
        <w:gridCol w:w="3402"/>
      </w:tblGrid>
      <w:tr w:rsidR="001364AC" w:rsidRPr="001364AC" w:rsidTr="001364AC">
        <w:trPr>
          <w:trHeight w:val="630"/>
          <w:jc w:val="center"/>
        </w:trPr>
        <w:tc>
          <w:tcPr>
            <w:tcW w:w="1376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№ объекта</w:t>
            </w:r>
          </w:p>
        </w:tc>
        <w:tc>
          <w:tcPr>
            <w:tcW w:w="2271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36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Описание позиции (пункта)</w:t>
            </w:r>
          </w:p>
        </w:tc>
        <w:tc>
          <w:tcPr>
            <w:tcW w:w="3646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/>
                <w:bCs/>
                <w:color w:val="000000"/>
                <w:sz w:val="26"/>
                <w:szCs w:val="26"/>
              </w:rPr>
              <w:t>Выводы</w:t>
            </w:r>
          </w:p>
        </w:tc>
      </w:tr>
      <w:tr w:rsidR="001364AC" w:rsidRPr="001364AC" w:rsidTr="001364AC">
        <w:trPr>
          <w:trHeight w:val="1739"/>
          <w:jc w:val="center"/>
        </w:trPr>
        <w:tc>
          <w:tcPr>
            <w:tcW w:w="1376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1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36" w:type="dxa"/>
            <w:vAlign w:val="center"/>
          </w:tcPr>
          <w:p w:rsidR="001364AC" w:rsidRPr="001364AC" w:rsidRDefault="001364AC" w:rsidP="001364AC">
            <w:pPr>
              <w:spacing w:after="200"/>
              <w:ind w:right="-1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46" w:type="dxa"/>
            <w:vAlign w:val="center"/>
          </w:tcPr>
          <w:p w:rsidR="001364AC" w:rsidRPr="001364AC" w:rsidRDefault="001364AC" w:rsidP="001364AC">
            <w:pPr>
              <w:ind w:right="-1"/>
              <w:contextualSpacing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1364AC">
              <w:rPr>
                <w:rFonts w:eastAsia="Calibri"/>
                <w:bCs/>
                <w:color w:val="000000"/>
                <w:sz w:val="26"/>
                <w:szCs w:val="26"/>
              </w:rPr>
              <w:t>Не соответствует кон</w:t>
            </w:r>
            <w:bookmarkStart w:id="0" w:name="_GoBack"/>
            <w:bookmarkEnd w:id="0"/>
            <w:r w:rsidRPr="001364AC">
              <w:rPr>
                <w:rFonts w:eastAsia="Calibri"/>
                <w:bCs/>
                <w:color w:val="000000"/>
                <w:sz w:val="26"/>
                <w:szCs w:val="26"/>
              </w:rPr>
              <w:t>тролируемым товарам (технологиям) или соответствует контролируемым товарам (технологиям)</w:t>
            </w:r>
          </w:p>
        </w:tc>
      </w:tr>
    </w:tbl>
    <w:p w:rsidR="001364AC" w:rsidRPr="001364AC" w:rsidRDefault="001364AC" w:rsidP="001364AC">
      <w:pPr>
        <w:spacing w:after="20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1364AC" w:rsidRPr="001364AC" w:rsidRDefault="001364AC" w:rsidP="001364A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Определение действующих в отношении идентифицируемых товаров и идентифицируемых продуктов научной, научно-технической деятельности запретов и ограничений внешнеэкономической деятельности:</w:t>
      </w:r>
    </w:p>
    <w:p w:rsidR="001364AC" w:rsidRPr="001364AC" w:rsidRDefault="001364AC" w:rsidP="001364A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364A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Применение специальных экономических или принудительных мер:</w:t>
      </w:r>
    </w:p>
    <w:p w:rsidR="001364AC" w:rsidRPr="001364AC" w:rsidRDefault="001364AC" w:rsidP="001364AC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А) в отношении страны назначения (отправления): 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c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пециальные экономические или принудительные меры не применяются</w:t>
      </w:r>
    </w:p>
    <w:p w:rsidR="001364AC" w:rsidRPr="001364AC" w:rsidRDefault="001364AC" w:rsidP="001364AC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Б) в отношении иностранного участника внешнеэкономической операции: cпециальные экономические или принудительные меры не применяются</w:t>
      </w:r>
    </w:p>
    <w:p w:rsidR="001364AC" w:rsidRPr="001364AC" w:rsidRDefault="001364AC" w:rsidP="001364AC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В) в отношении идентифицируемых товаров и идентифицируемых продуктов научной, научно-технической деятельности: 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c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пециальные экономические или принудительные меры не применяются</w:t>
      </w:r>
    </w:p>
    <w:p w:rsidR="001364AC" w:rsidRPr="001364AC" w:rsidRDefault="001364AC" w:rsidP="001364AC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7205"/>
      </w:tblGrid>
      <w:tr w:rsidR="001364AC" w:rsidRPr="001364AC" w:rsidTr="00713F7C">
        <w:trPr>
          <w:jc w:val="center"/>
        </w:trPr>
        <w:tc>
          <w:tcPr>
            <w:tcW w:w="2235" w:type="dxa"/>
            <w:vAlign w:val="center"/>
          </w:tcPr>
          <w:p w:rsidR="001364AC" w:rsidRPr="001364AC" w:rsidRDefault="001364AC" w:rsidP="001364AC">
            <w:pPr>
              <w:ind w:right="-1" w:firstLine="851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b/>
                <w:bCs/>
                <w:color w:val="000000"/>
                <w:sz w:val="26"/>
                <w:szCs w:val="26"/>
              </w:rPr>
              <w:t>№ объекта</w:t>
            </w:r>
          </w:p>
        </w:tc>
        <w:tc>
          <w:tcPr>
            <w:tcW w:w="7762" w:type="dxa"/>
            <w:vAlign w:val="center"/>
          </w:tcPr>
          <w:p w:rsidR="001364AC" w:rsidRPr="001364AC" w:rsidRDefault="001364AC" w:rsidP="001364AC">
            <w:pPr>
              <w:ind w:right="-1" w:firstLine="851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364AC">
              <w:rPr>
                <w:b/>
                <w:bCs/>
                <w:color w:val="000000"/>
                <w:sz w:val="26"/>
                <w:szCs w:val="26"/>
              </w:rPr>
              <w:t>Результаты проверки</w:t>
            </w:r>
          </w:p>
        </w:tc>
      </w:tr>
      <w:tr w:rsidR="001364AC" w:rsidRPr="001364AC" w:rsidTr="00713F7C">
        <w:trPr>
          <w:jc w:val="center"/>
        </w:trPr>
        <w:tc>
          <w:tcPr>
            <w:tcW w:w="2235" w:type="dxa"/>
            <w:vAlign w:val="center"/>
          </w:tcPr>
          <w:p w:rsidR="001364AC" w:rsidRPr="001364AC" w:rsidRDefault="001364AC" w:rsidP="001364AC">
            <w:pPr>
              <w:ind w:right="-1" w:firstLine="851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762" w:type="dxa"/>
            <w:vAlign w:val="center"/>
          </w:tcPr>
          <w:p w:rsidR="001364AC" w:rsidRPr="001364AC" w:rsidRDefault="001364AC" w:rsidP="001364AC">
            <w:pPr>
              <w:ind w:right="-1" w:firstLine="851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364AC" w:rsidRPr="001364AC" w:rsidRDefault="001364AC" w:rsidP="001364AC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5.2. Наличие признаков, дающих основание полагать, что идентифицируемые товары и идентифицируемые продукты научной, научно-технической деятельности могут быть использованы в целях создания оружия </w:t>
      </w: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lastRenderedPageBreak/>
        <w:t>массового поражения и средств его доставки, иных видов вооружения и военной техники либо приобретаются в интересах организаций или физических лиц, причастных к террористической деятельности: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не выявлены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6. Общие выводы по результатам идентификации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Представленные материалы не подпадают под действие законодательства об экспортном контроле, данные материалы могут быть открыто опубликованы.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7. Дополнительная информация: 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не имеется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8. Дата составления заключения:</w:t>
      </w: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«____»_________20___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Заключение действительно до внесения изменений в действующее законодательство.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Члены экспертной комиссии: </w:t>
      </w: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 /__________________________/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_____________________ /__________________________/</w:t>
      </w: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64AC" w:rsidRPr="001364AC" w:rsidRDefault="001364AC" w:rsidP="001364AC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_____________________ /__________________________/</w:t>
      </w:r>
    </w:p>
    <w:p w:rsidR="001364AC" w:rsidRPr="001364AC" w:rsidRDefault="001364AC" w:rsidP="001364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364AC" w:rsidRPr="001364AC" w:rsidRDefault="001364AC" w:rsidP="001364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 структурного подразделения:</w:t>
      </w:r>
    </w:p>
    <w:p w:rsidR="001364AC" w:rsidRDefault="001364AC" w:rsidP="001364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1364AC" w:rsidRPr="001364AC" w:rsidRDefault="001364AC" w:rsidP="001364AC">
      <w:pPr>
        <w:spacing w:after="0" w:line="240" w:lineRule="auto"/>
        <w:ind w:left="354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64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1364A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 /__________________________/</w:t>
      </w:r>
    </w:p>
    <w:p w:rsidR="00FB747D" w:rsidRDefault="00FB747D" w:rsidP="001364AC">
      <w:pPr>
        <w:widowControl w:val="0"/>
        <w:suppressAutoHyphens/>
        <w:autoSpaceDE w:val="0"/>
        <w:spacing w:after="0" w:line="240" w:lineRule="auto"/>
        <w:ind w:right="-1"/>
        <w:jc w:val="both"/>
      </w:pPr>
    </w:p>
    <w:sectPr w:rsidR="00FB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F7" w:rsidRDefault="009351F7" w:rsidP="001364AC">
      <w:pPr>
        <w:spacing w:after="0" w:line="240" w:lineRule="auto"/>
      </w:pPr>
      <w:r>
        <w:separator/>
      </w:r>
    </w:p>
  </w:endnote>
  <w:endnote w:type="continuationSeparator" w:id="0">
    <w:p w:rsidR="009351F7" w:rsidRDefault="009351F7" w:rsidP="0013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F7" w:rsidRDefault="009351F7" w:rsidP="001364AC">
      <w:pPr>
        <w:spacing w:after="0" w:line="240" w:lineRule="auto"/>
      </w:pPr>
      <w:r>
        <w:separator/>
      </w:r>
    </w:p>
  </w:footnote>
  <w:footnote w:type="continuationSeparator" w:id="0">
    <w:p w:rsidR="009351F7" w:rsidRDefault="009351F7" w:rsidP="0013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E3847"/>
    <w:multiLevelType w:val="multilevel"/>
    <w:tmpl w:val="0D7218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AC"/>
    <w:rsid w:val="001364AC"/>
    <w:rsid w:val="009351F7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6F040C-25C7-41B3-8A74-DA57851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4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364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rsid w:val="001364AC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136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rsid w:val="001364AC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1364A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rsid w:val="00136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2025-06-24T03:11:00Z</dcterms:created>
  <dcterms:modified xsi:type="dcterms:W3CDTF">2025-06-24T03:17:00Z</dcterms:modified>
</cp:coreProperties>
</file>