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54050F" w14:textId="1B25EA6D" w:rsidR="001F1B3F" w:rsidRPr="001F1B3F" w:rsidRDefault="001F1B3F" w:rsidP="001F1B3F">
      <w:pPr>
        <w:pStyle w:val="4"/>
        <w:numPr>
          <w:ilvl w:val="0"/>
          <w:numId w:val="0"/>
        </w:numPr>
        <w:spacing w:before="120" w:after="0"/>
        <w:jc w:val="center"/>
      </w:pPr>
      <w:r>
        <w:t>Показатели участия вуза</w:t>
      </w:r>
      <w:r w:rsidRPr="001F1B3F">
        <w:t xml:space="preserve"> </w:t>
      </w:r>
      <w:r>
        <w:t>в 2022-2023 учебном году</w:t>
      </w:r>
    </w:p>
    <w:p w14:paraId="0F52D144" w14:textId="77777777" w:rsidR="001F1B3F" w:rsidRDefault="001F1B3F" w:rsidP="001F1B3F"/>
    <w:p w14:paraId="7732D5BF" w14:textId="77777777" w:rsidR="001F1B3F" w:rsidRDefault="001F1B3F" w:rsidP="001F1B3F">
      <w:pPr>
        <w:ind w:firstLine="540"/>
        <w:rPr>
          <w:sz w:val="28"/>
          <w:szCs w:val="28"/>
        </w:rPr>
        <w:sectPr w:rsidR="001F1B3F" w:rsidSect="001F1B3F">
          <w:pgSz w:w="16838" w:h="11906" w:orient="landscape"/>
          <w:pgMar w:top="851" w:right="851" w:bottom="851" w:left="1418" w:header="709" w:footer="709" w:gutter="0"/>
          <w:cols w:space="708"/>
          <w:docGrid w:linePitch="360"/>
        </w:sectPr>
      </w:pPr>
    </w:p>
    <w:p w14:paraId="743F06FE" w14:textId="5AE435FE" w:rsidR="001F1B3F" w:rsidRDefault="001F1B3F" w:rsidP="001F1B3F">
      <w:pPr>
        <w:spacing w:after="240"/>
        <w:ind w:firstLine="539"/>
        <w:jc w:val="both"/>
      </w:pPr>
      <w:r>
        <w:rPr>
          <w:sz w:val="28"/>
          <w:szCs w:val="28"/>
        </w:rPr>
        <w:t>В Федеральном и</w:t>
      </w:r>
      <w:r w:rsidRPr="003B0EC8">
        <w:rPr>
          <w:sz w:val="28"/>
          <w:szCs w:val="28"/>
        </w:rPr>
        <w:t>нтернет-экзамене для выпускников бакалавриата принял</w:t>
      </w:r>
      <w:r>
        <w:rPr>
          <w:noProof/>
          <w:sz w:val="28"/>
          <w:szCs w:val="28"/>
        </w:rPr>
        <w:t>и</w:t>
      </w:r>
      <w:r w:rsidRPr="003B0EC8">
        <w:rPr>
          <w:sz w:val="28"/>
          <w:szCs w:val="28"/>
        </w:rPr>
        <w:t xml:space="preserve"> участие </w:t>
      </w:r>
      <w:r>
        <w:rPr>
          <w:noProof/>
          <w:sz w:val="28"/>
          <w:szCs w:val="28"/>
        </w:rPr>
        <w:t>15</w:t>
      </w:r>
      <w:r w:rsidRPr="003B0EC8">
        <w:rPr>
          <w:sz w:val="28"/>
          <w:szCs w:val="28"/>
        </w:rPr>
        <w:t xml:space="preserve"> студент</w:t>
      </w:r>
      <w:r>
        <w:rPr>
          <w:noProof/>
          <w:sz w:val="28"/>
          <w:szCs w:val="28"/>
        </w:rPr>
        <w:t>ов</w:t>
      </w:r>
      <w:r w:rsidRPr="003B0EC8">
        <w:rPr>
          <w:sz w:val="28"/>
          <w:szCs w:val="28"/>
        </w:rPr>
        <w:t xml:space="preserve"> вуза по </w:t>
      </w:r>
      <w:r>
        <w:rPr>
          <w:noProof/>
          <w:sz w:val="28"/>
          <w:szCs w:val="28"/>
        </w:rPr>
        <w:t>1</w:t>
      </w:r>
      <w:r w:rsidRPr="003B0EC8">
        <w:rPr>
          <w:sz w:val="28"/>
          <w:szCs w:val="28"/>
        </w:rPr>
        <w:t xml:space="preserve"> направлени</w:t>
      </w:r>
      <w:r>
        <w:rPr>
          <w:noProof/>
          <w:sz w:val="28"/>
          <w:szCs w:val="28"/>
        </w:rPr>
        <w:t>ю</w:t>
      </w:r>
      <w:r w:rsidRPr="003B0EC8">
        <w:rPr>
          <w:sz w:val="28"/>
          <w:szCs w:val="28"/>
        </w:rPr>
        <w:t xml:space="preserve"> подготовки (рисунок </w:t>
      </w:r>
      <w:r>
        <w:rPr>
          <w:sz w:val="28"/>
          <w:szCs w:val="28"/>
        </w:rPr>
        <w:t>1</w:t>
      </w:r>
      <w:r w:rsidRPr="003B0EC8">
        <w:rPr>
          <w:sz w:val="28"/>
          <w:szCs w:val="28"/>
        </w:rPr>
        <w:t>).</w:t>
      </w:r>
    </w:p>
    <w:p w14:paraId="30FC3795" w14:textId="77777777" w:rsidR="001F1B3F" w:rsidRPr="00583B19" w:rsidRDefault="001F1B3F" w:rsidP="001F1B3F">
      <w:pPr>
        <w:jc w:val="center"/>
      </w:pPr>
      <w:r>
        <w:rPr>
          <w:noProof/>
        </w:rPr>
        <w:drawing>
          <wp:inline distT="0" distB="0" distL="0" distR="0" wp14:anchorId="039E837E" wp14:editId="73271877">
            <wp:extent cx="4115156" cy="1143099"/>
            <wp:effectExtent l="2540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_partic_vuz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5156" cy="1143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ED2BF7" w14:textId="048EE097" w:rsidR="001F1B3F" w:rsidRPr="007E4F1F" w:rsidRDefault="001F1B3F" w:rsidP="001F1B3F">
      <w:pPr>
        <w:spacing w:before="120"/>
        <w:jc w:val="center"/>
      </w:pPr>
      <w:r>
        <w:t xml:space="preserve">Рисунок </w:t>
      </w:r>
      <w:r>
        <w:t>1</w:t>
      </w:r>
      <w:r w:rsidRPr="007E4F1F">
        <w:t xml:space="preserve"> – Распред</w:t>
      </w:r>
      <w:r>
        <w:t xml:space="preserve">еление количества результатов тестирования </w:t>
      </w:r>
      <w:r>
        <w:br/>
      </w:r>
      <w:r w:rsidRPr="007E4F1F">
        <w:t>студентов по направлениям подготовки</w:t>
      </w:r>
    </w:p>
    <w:p w14:paraId="63BC7E97" w14:textId="675EF6BE" w:rsidR="001F1B3F" w:rsidRPr="00AF335D" w:rsidRDefault="001F1B3F" w:rsidP="001F1B3F">
      <w:pPr>
        <w:ind w:firstLine="708"/>
        <w:jc w:val="both"/>
        <w:rPr>
          <w:sz w:val="28"/>
          <w:szCs w:val="28"/>
        </w:rPr>
      </w:pPr>
      <w:r>
        <w:br w:type="column"/>
      </w:r>
      <w:r>
        <w:rPr>
          <w:sz w:val="28"/>
          <w:szCs w:val="28"/>
        </w:rPr>
        <w:t>Сравнение распределения</w:t>
      </w:r>
      <w:r w:rsidRPr="00BA694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сертификатов, выданных студентам </w:t>
      </w:r>
      <w:r>
        <w:rPr>
          <w:noProof/>
          <w:sz w:val="28"/>
          <w:szCs w:val="28"/>
        </w:rPr>
        <w:t>вуз</w:t>
      </w:r>
      <w:r w:rsidRPr="00BA694D">
        <w:rPr>
          <w:sz w:val="28"/>
          <w:szCs w:val="28"/>
        </w:rPr>
        <w:t xml:space="preserve">а и </w:t>
      </w:r>
      <w:r>
        <w:rPr>
          <w:noProof/>
          <w:sz w:val="28"/>
          <w:szCs w:val="28"/>
        </w:rPr>
        <w:t>вузов-участников,</w:t>
      </w:r>
      <w:r w:rsidRPr="00BA694D">
        <w:rPr>
          <w:sz w:val="28"/>
          <w:szCs w:val="28"/>
        </w:rPr>
        <w:t xml:space="preserve"> по показателю</w:t>
      </w:r>
      <w:r>
        <w:rPr>
          <w:sz w:val="28"/>
          <w:szCs w:val="28"/>
        </w:rPr>
        <w:t xml:space="preserve"> «Доля студентов, получивших именной сертификат», представлено</w:t>
      </w:r>
      <w:r w:rsidRPr="000725AC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0725AC">
        <w:rPr>
          <w:sz w:val="28"/>
          <w:szCs w:val="28"/>
        </w:rPr>
        <w:t>а рисунке</w:t>
      </w:r>
      <w:r>
        <w:rPr>
          <w:sz w:val="28"/>
          <w:szCs w:val="28"/>
        </w:rPr>
        <w:t xml:space="preserve"> 2.</w:t>
      </w:r>
    </w:p>
    <w:p w14:paraId="51515B38" w14:textId="412CD32E" w:rsidR="001F1B3F" w:rsidRPr="00190F6C" w:rsidRDefault="001F1B3F" w:rsidP="001F1B3F">
      <w:pPr>
        <w:spacing w:before="120" w:after="240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C0A5604" wp14:editId="5BB5E075">
                <wp:simplePos x="0" y="0"/>
                <wp:positionH relativeFrom="column">
                  <wp:posOffset>156210</wp:posOffset>
                </wp:positionH>
                <wp:positionV relativeFrom="paragraph">
                  <wp:posOffset>287020</wp:posOffset>
                </wp:positionV>
                <wp:extent cx="4282440" cy="1554480"/>
                <wp:effectExtent l="1270" t="15240" r="2540" b="1905"/>
                <wp:wrapSquare wrapText="bothSides"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82440" cy="1554480"/>
                          <a:chOff x="9206" y="3520"/>
                          <a:chExt cx="6744" cy="2448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9207" y="3520"/>
                            <a:ext cx="6743" cy="2109"/>
                            <a:chOff x="1861" y="5685"/>
                            <a:chExt cx="6743" cy="2109"/>
                          </a:xfrm>
                        </wpg:grpSpPr>
                        <wps:wsp>
                          <wps:cNvPr id="4" name="AutoShape 4"/>
                          <wps:cNvSpPr>
                            <a:spLocks noChangeArrowheads="1"/>
                          </wps:cNvSpPr>
                          <wps:spPr bwMode="auto">
                            <a:xfrm>
                              <a:off x="2944" y="5853"/>
                              <a:ext cx="1306" cy="45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D97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392AA19" w14:textId="77777777" w:rsidR="001F1B3F" w:rsidRPr="00CE7F03" w:rsidRDefault="001F1B3F" w:rsidP="001F1B3F">
                                <w:pPr>
                                  <w:rPr>
                                    <w:b/>
                                    <w:lang w:val="en-US"/>
                                  </w:rPr>
                                </w:pPr>
                                <w:r w:rsidRPr="00CE7F03">
                                  <w:rPr>
                                    <w:b/>
                                    <w:lang w:val="en-US"/>
                                  </w:rPr>
                                  <w:t>0%</w:t>
                                </w:r>
                              </w:p>
                            </w:txbxContent>
                          </wps:txbx>
                          <wps:bodyPr rot="0" vert="horz" wrap="square" lIns="36000" tIns="54000" rIns="91440" bIns="18000" anchor="t" anchorCtr="0" upright="1">
                            <a:noAutofit/>
                          </wps:bodyPr>
                        </wps:wsp>
                        <wps:wsp>
                          <wps:cNvPr id="5" name="AutoShap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2575" y="6351"/>
                              <a:ext cx="1675" cy="45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D0D0D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4736A43" w14:textId="77777777" w:rsidR="001F1B3F" w:rsidRPr="00CE7F03" w:rsidRDefault="001F1B3F" w:rsidP="001F1B3F">
                                <w:pPr>
                                  <w:rPr>
                                    <w:b/>
                                    <w:lang w:val="en-US"/>
                                  </w:rPr>
                                </w:pPr>
                                <w:r w:rsidRPr="00CE7F03">
                                  <w:rPr>
                                    <w:b/>
                                    <w:lang w:val="en-US"/>
                                  </w:rPr>
                                  <w:t>20,0%</w:t>
                                </w:r>
                              </w:p>
                            </w:txbxContent>
                          </wps:txbx>
                          <wps:bodyPr rot="0" vert="horz" wrap="square" lIns="36000" tIns="54000" rIns="91440" bIns="18000" anchor="t" anchorCtr="0" upright="1">
                            <a:noAutofit/>
                          </wps:bodyPr>
                        </wps:wsp>
                        <wps:wsp>
                          <wps:cNvPr id="6" name="AutoShap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2222" y="6845"/>
                              <a:ext cx="2028" cy="45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E8857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AFE5661" w14:textId="77777777" w:rsidR="001F1B3F" w:rsidRPr="00CE7F03" w:rsidRDefault="001F1B3F" w:rsidP="001F1B3F">
                                <w:pPr>
                                  <w:rPr>
                                    <w:b/>
                                    <w:lang w:val="en-US"/>
                                  </w:rPr>
                                </w:pPr>
                                <w:r w:rsidRPr="00CE7F03">
                                  <w:rPr>
                                    <w:b/>
                                    <w:lang w:val="en-US"/>
                                  </w:rPr>
                                  <w:t>26,7%</w:t>
                                </w:r>
                              </w:p>
                            </w:txbxContent>
                          </wps:txbx>
                          <wps:bodyPr rot="0" vert="horz" wrap="square" lIns="36000" tIns="54000" rIns="91440" bIns="18000" anchor="t" anchorCtr="0" upright="1">
                            <a:noAutofit/>
                          </wps:bodyPr>
                        </wps:wsp>
                        <wps:wsp>
                          <wps:cNvPr id="7" name="AutoShap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1861" y="7340"/>
                              <a:ext cx="2389" cy="45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82C68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0AE89F2" w14:textId="77777777" w:rsidR="001F1B3F" w:rsidRPr="00CE7F03" w:rsidRDefault="001F1B3F" w:rsidP="001F1B3F">
                                <w:pPr>
                                  <w:rPr>
                                    <w:b/>
                                    <w:lang w:val="en-US"/>
                                  </w:rPr>
                                </w:pPr>
                                <w:r w:rsidRPr="00CE7F03">
                                  <w:rPr>
                                    <w:b/>
                                    <w:lang w:val="en-US"/>
                                  </w:rPr>
                                  <w:t>53,3%</w:t>
                                </w:r>
                              </w:p>
                            </w:txbxContent>
                          </wps:txbx>
                          <wps:bodyPr rot="0" vert="horz" wrap="square" lIns="36000" tIns="54000" rIns="91440" bIns="18000" anchor="t" anchorCtr="0" upright="1">
                            <a:noAutofit/>
                          </wps:bodyPr>
                        </wps:wsp>
                        <wps:wsp>
                          <wps:cNvPr id="8" name="AutoShape 8"/>
                          <wps:cNvSpPr>
                            <a:spLocks noChangeArrowheads="1"/>
                          </wps:cNvSpPr>
                          <wps:spPr bwMode="auto">
                            <a:xfrm>
                              <a:off x="6215" y="7340"/>
                              <a:ext cx="2389" cy="45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82C68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08C62A7" w14:textId="77777777" w:rsidR="001F1B3F" w:rsidRPr="00CE7F03" w:rsidRDefault="001F1B3F" w:rsidP="001F1B3F">
                                <w:pPr>
                                  <w:jc w:val="right"/>
                                  <w:rPr>
                                    <w:b/>
                                    <w:lang w:val="en-US"/>
                                  </w:rPr>
                                </w:pPr>
                                <w:r w:rsidRPr="00CE7F03">
                                  <w:rPr>
                                    <w:b/>
                                    <w:lang w:val="en-US"/>
                                  </w:rPr>
                                  <w:t>46,1%</w:t>
                                </w:r>
                              </w:p>
                            </w:txbxContent>
                          </wps:txbx>
                          <wps:bodyPr rot="0" vert="horz" wrap="square" lIns="91440" tIns="54000" rIns="36000" bIns="18000" anchor="t" anchorCtr="0" upright="1">
                            <a:noAutofit/>
                          </wps:bodyPr>
                        </wps:wsp>
                        <wps:wsp>
                          <wps:cNvPr id="9" name="AutoShape 9"/>
                          <wps:cNvSpPr>
                            <a:spLocks noChangeArrowheads="1"/>
                          </wps:cNvSpPr>
                          <wps:spPr bwMode="auto">
                            <a:xfrm>
                              <a:off x="6215" y="6845"/>
                              <a:ext cx="2028" cy="45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E8857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2072056" w14:textId="77777777" w:rsidR="001F1B3F" w:rsidRPr="00CE7F03" w:rsidRDefault="001F1B3F" w:rsidP="001F1B3F">
                                <w:pPr>
                                  <w:jc w:val="right"/>
                                  <w:rPr>
                                    <w:b/>
                                    <w:lang w:val="en-US"/>
                                  </w:rPr>
                                </w:pPr>
                                <w:r w:rsidRPr="00CE7F03">
                                  <w:rPr>
                                    <w:b/>
                                    <w:lang w:val="en-US"/>
                                  </w:rPr>
                                  <w:t>26,7%</w:t>
                                </w:r>
                              </w:p>
                            </w:txbxContent>
                          </wps:txbx>
                          <wps:bodyPr rot="0" vert="horz" wrap="square" lIns="91440" tIns="54000" rIns="36000" bIns="18000" anchor="t" anchorCtr="0" upright="1">
                            <a:noAutofit/>
                          </wps:bodyPr>
                        </wps:wsp>
                        <wps:wsp>
                          <wps:cNvPr id="10" name="AutoShape 10"/>
                          <wps:cNvSpPr>
                            <a:spLocks noChangeArrowheads="1"/>
                          </wps:cNvSpPr>
                          <wps:spPr bwMode="auto">
                            <a:xfrm>
                              <a:off x="6215" y="6351"/>
                              <a:ext cx="1675" cy="45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D0D0D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1A9A98A" w14:textId="77777777" w:rsidR="001F1B3F" w:rsidRPr="00CE7F03" w:rsidRDefault="001F1B3F" w:rsidP="001F1B3F">
                                <w:pPr>
                                  <w:jc w:val="right"/>
                                  <w:rPr>
                                    <w:b/>
                                    <w:lang w:val="en-US"/>
                                  </w:rPr>
                                </w:pPr>
                                <w:r w:rsidRPr="00CE7F03">
                                  <w:rPr>
                                    <w:b/>
                                    <w:lang w:val="en-US"/>
                                  </w:rPr>
                                  <w:t>16,3%</w:t>
                                </w:r>
                              </w:p>
                            </w:txbxContent>
                          </wps:txbx>
                          <wps:bodyPr rot="0" vert="horz" wrap="square" lIns="91440" tIns="54000" rIns="36000" bIns="18000" anchor="t" anchorCtr="0" upright="1">
                            <a:noAutofit/>
                          </wps:bodyPr>
                        </wps:wsp>
                        <wps:wsp>
                          <wps:cNvPr id="11" name="AutoShap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6215" y="5853"/>
                              <a:ext cx="1306" cy="45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D97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7E35870" w14:textId="77777777" w:rsidR="001F1B3F" w:rsidRPr="00CE7F03" w:rsidRDefault="001F1B3F" w:rsidP="001F1B3F">
                                <w:pPr>
                                  <w:jc w:val="right"/>
                                  <w:rPr>
                                    <w:b/>
                                    <w:lang w:val="en-US"/>
                                  </w:rPr>
                                </w:pPr>
                                <w:r w:rsidRPr="00CE7F03">
                                  <w:rPr>
                                    <w:b/>
                                    <w:lang w:val="en-US"/>
                                  </w:rPr>
                                  <w:t>10,9%</w:t>
                                </w:r>
                              </w:p>
                            </w:txbxContent>
                          </wps:txbx>
                          <wps:bodyPr rot="0" vert="horz" wrap="square" lIns="91440" tIns="54000" rIns="36000" bIns="18000" anchor="t" anchorCtr="0" upright="1">
                            <a:noAutofit/>
                          </wps:bodyPr>
                        </wps:wsp>
                        <wps:wsp>
                          <wps:cNvPr id="12" name="AutoShape 12"/>
                          <wps:cNvSpPr>
                            <a:spLocks noChangeArrowheads="1"/>
                          </wps:cNvSpPr>
                          <wps:spPr bwMode="auto">
                            <a:xfrm>
                              <a:off x="4409" y="5685"/>
                              <a:ext cx="767" cy="397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3062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DEFED20" w14:textId="77777777" w:rsidR="001F1B3F" w:rsidRPr="00CE7F03" w:rsidRDefault="001F1B3F" w:rsidP="001F1B3F">
                                <w:pPr>
                                  <w:jc w:val="center"/>
                                  <w:rPr>
                                    <w:b/>
                                    <w:sz w:val="22"/>
                                    <w:szCs w:val="22"/>
                                    <w:lang w:val="en-US"/>
                                  </w:rPr>
                                </w:pPr>
                                <w:r w:rsidRPr="00CE7F03">
                                  <w:rPr>
                                    <w:b/>
                                    <w:sz w:val="22"/>
                                    <w:szCs w:val="22"/>
                                    <w:lang w:val="en-US"/>
                                  </w:rPr>
                                  <w:t>46,7%</w:t>
                                </w:r>
                              </w:p>
                            </w:txbxContent>
                          </wps:txbx>
                          <wps:bodyPr rot="0" vert="horz" wrap="square" lIns="10800" tIns="18000" rIns="10800" bIns="18000" anchor="t" anchorCtr="0" upright="1">
                            <a:noAutofit/>
                          </wps:bodyPr>
                        </wps:wsp>
                        <wps:wsp>
                          <wps:cNvPr id="13" name="AutoShape 13"/>
                          <wps:cNvSpPr>
                            <a:spLocks noChangeArrowheads="1"/>
                          </wps:cNvSpPr>
                          <wps:spPr bwMode="auto">
                            <a:xfrm>
                              <a:off x="5282" y="5685"/>
                              <a:ext cx="767" cy="397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3062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78D53E3" w14:textId="77777777" w:rsidR="001F1B3F" w:rsidRPr="00CE7F03" w:rsidRDefault="001F1B3F" w:rsidP="001F1B3F">
                                <w:pPr>
                                  <w:jc w:val="center"/>
                                  <w:rPr>
                                    <w:b/>
                                    <w:sz w:val="22"/>
                                    <w:szCs w:val="22"/>
                                    <w:lang w:val="en-US"/>
                                  </w:rPr>
                                </w:pPr>
                                <w:r w:rsidRPr="00CE7F03">
                                  <w:rPr>
                                    <w:b/>
                                    <w:sz w:val="22"/>
                                    <w:szCs w:val="22"/>
                                    <w:lang w:val="en-US"/>
                                  </w:rPr>
                                  <w:t>53,9%</w:t>
                                </w:r>
                              </w:p>
                            </w:txbxContent>
                          </wps:txbx>
                          <wps:bodyPr rot="0" vert="horz" wrap="square" lIns="10800" tIns="18000" rIns="10800" bIns="18000" anchor="t" anchorCtr="0" upright="1">
                            <a:noAutofit/>
                          </wps:bodyPr>
                        </wps:wsp>
                        <wps:wsp>
                          <wps:cNvPr id="14" name="AutoShape 1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226" y="7323"/>
                              <a:ext cx="170" cy="0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306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" name="AutoShape 1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341" y="5883"/>
                              <a:ext cx="1" cy="1429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306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" name="AutoShape 1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335" y="5877"/>
                              <a:ext cx="68" cy="0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306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" name="AutoShape 1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061" y="7323"/>
                              <a:ext cx="170" cy="0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306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" name="AutoShape 1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117" y="5882"/>
                              <a:ext cx="1" cy="1429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306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" name="AutoShape 1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056" y="5877"/>
                              <a:ext cx="68" cy="0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306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20" name="AutoShape 20"/>
                        <wps:cNvSpPr>
                          <a:spLocks noChangeArrowheads="1"/>
                        </wps:cNvSpPr>
                        <wps:spPr bwMode="auto">
                          <a:xfrm>
                            <a:off x="9206" y="5622"/>
                            <a:ext cx="2389" cy="34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361D26" w14:textId="77777777" w:rsidR="001F1B3F" w:rsidRDefault="001F1B3F" w:rsidP="001F1B3F">
                              <w:pPr>
                                <w:jc w:val="center"/>
                              </w:pPr>
                              <w:r>
                                <w:rPr>
                                  <w:noProof/>
                                  <w:sz w:val="20"/>
                                  <w:szCs w:val="20"/>
                                </w:rPr>
                                <w:t>вуз</w:t>
                              </w:r>
                            </w:p>
                          </w:txbxContent>
                        </wps:txbx>
                        <wps:bodyPr rot="0" vert="horz" wrap="square" lIns="0" tIns="36000" rIns="0" bIns="0" anchor="t" anchorCtr="0" upright="1">
                          <a:noAutofit/>
                        </wps:bodyPr>
                      </wps:wsp>
                      <wps:wsp>
                        <wps:cNvPr id="21" name="AutoShape 21"/>
                        <wps:cNvSpPr>
                          <a:spLocks noChangeArrowheads="1"/>
                        </wps:cNvSpPr>
                        <wps:spPr bwMode="auto">
                          <a:xfrm>
                            <a:off x="13560" y="5628"/>
                            <a:ext cx="2389" cy="34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35388B" w14:textId="77777777" w:rsidR="001F1B3F" w:rsidRDefault="001F1B3F" w:rsidP="001F1B3F">
                              <w:pPr>
                                <w:jc w:val="center"/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вузы-участники</w:t>
                              </w:r>
                            </w:p>
                          </w:txbxContent>
                        </wps:txbx>
                        <wps:bodyPr rot="0" vert="horz" wrap="square" lIns="0" tIns="3600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0A5604" id="Группа 1" o:spid="_x0000_s1026" style="position:absolute;left:0;text-align:left;margin-left:12.3pt;margin-top:22.6pt;width:337.2pt;height:122.4pt;z-index:-251657216" coordorigin="9206,3520" coordsize="6744,24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">
                <v:group id="Group 3" o:spid="_x0000_s1027" style="position:absolute;left:9207;top:3520;width:6743;height:2109" coordorigin="1861,5685" coordsize="6743,2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roundrect id="AutoShape 4" o:spid="_x0000_s1028" style="position:absolute;left:2944;top:5853;width:1306;height:454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" fillcolor="#ffd972" stroked="f" strokeweight=".25pt">
                    <v:textbox inset="1mm,1.5mm,,.5mm">
                      <w:txbxContent>
                        <w:p w14:paraId="4392AA19" w14:textId="77777777" w:rsidR="001F1B3F" w:rsidRPr="00CE7F03" w:rsidRDefault="001F1B3F" w:rsidP="001F1B3F">
                          <w:pPr>
                            <w:rPr>
                              <w:b/>
                              <w:lang w:val="en-US"/>
                            </w:rPr>
                          </w:pPr>
                          <w:r w:rsidRPr="00CE7F03">
                            <w:rPr>
                              <w:b/>
                              <w:lang w:val="en-US"/>
                            </w:rPr>
                            <w:t>0%</w:t>
                          </w:r>
                        </w:p>
                      </w:txbxContent>
                    </v:textbox>
                  </v:roundrect>
                  <v:roundrect id="AutoShape 5" o:spid="_x0000_s1029" style="position:absolute;left:2575;top:6351;width:1675;height:454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" fillcolor="#d0d0d0" stroked="f" strokeweight=".25pt">
                    <v:textbox inset="1mm,1.5mm,,.5mm">
                      <w:txbxContent>
                        <w:p w14:paraId="14736A43" w14:textId="77777777" w:rsidR="001F1B3F" w:rsidRPr="00CE7F03" w:rsidRDefault="001F1B3F" w:rsidP="001F1B3F">
                          <w:pPr>
                            <w:rPr>
                              <w:b/>
                              <w:lang w:val="en-US"/>
                            </w:rPr>
                          </w:pPr>
                          <w:r w:rsidRPr="00CE7F03">
                            <w:rPr>
                              <w:b/>
                              <w:lang w:val="en-US"/>
                            </w:rPr>
                            <w:t>20,0%</w:t>
                          </w:r>
                        </w:p>
                      </w:txbxContent>
                    </v:textbox>
                  </v:roundrect>
                  <v:roundrect id="AutoShape 6" o:spid="_x0000_s1030" style="position:absolute;left:2222;top:6845;width:2028;height:454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" fillcolor="#e88570" stroked="f" strokeweight=".25pt">
                    <v:textbox inset="1mm,1.5mm,,.5mm">
                      <w:txbxContent>
                        <w:p w14:paraId="2AFE5661" w14:textId="77777777" w:rsidR="001F1B3F" w:rsidRPr="00CE7F03" w:rsidRDefault="001F1B3F" w:rsidP="001F1B3F">
                          <w:pPr>
                            <w:rPr>
                              <w:b/>
                              <w:lang w:val="en-US"/>
                            </w:rPr>
                          </w:pPr>
                          <w:r w:rsidRPr="00CE7F03">
                            <w:rPr>
                              <w:b/>
                              <w:lang w:val="en-US"/>
                            </w:rPr>
                            <w:t>26,7%</w:t>
                          </w:r>
                        </w:p>
                      </w:txbxContent>
                    </v:textbox>
                  </v:roundrect>
                  <v:roundrect id="AutoShape 7" o:spid="_x0000_s1031" style="position:absolute;left:1861;top:7340;width:2389;height:454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" fillcolor="#82c681" stroked="f" strokeweight=".25pt">
                    <v:textbox inset="1mm,1.5mm,,.5mm">
                      <w:txbxContent>
                        <w:p w14:paraId="30AE89F2" w14:textId="77777777" w:rsidR="001F1B3F" w:rsidRPr="00CE7F03" w:rsidRDefault="001F1B3F" w:rsidP="001F1B3F">
                          <w:pPr>
                            <w:rPr>
                              <w:b/>
                              <w:lang w:val="en-US"/>
                            </w:rPr>
                          </w:pPr>
                          <w:r w:rsidRPr="00CE7F03">
                            <w:rPr>
                              <w:b/>
                              <w:lang w:val="en-US"/>
                            </w:rPr>
                            <w:t>53,3%</w:t>
                          </w:r>
                        </w:p>
                      </w:txbxContent>
                    </v:textbox>
                  </v:roundrect>
                  <v:roundrect id="AutoShape 8" o:spid="_x0000_s1032" style="position:absolute;left:6215;top:7340;width:2389;height:454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" fillcolor="#82c681" stroked="f" strokeweight=".25pt">
                    <v:textbox inset=",1.5mm,1mm,.5mm">
                      <w:txbxContent>
                        <w:p w14:paraId="108C62A7" w14:textId="77777777" w:rsidR="001F1B3F" w:rsidRPr="00CE7F03" w:rsidRDefault="001F1B3F" w:rsidP="001F1B3F">
                          <w:pPr>
                            <w:jc w:val="right"/>
                            <w:rPr>
                              <w:b/>
                              <w:lang w:val="en-US"/>
                            </w:rPr>
                          </w:pPr>
                          <w:r w:rsidRPr="00CE7F03">
                            <w:rPr>
                              <w:b/>
                              <w:lang w:val="en-US"/>
                            </w:rPr>
                            <w:t>46,1%</w:t>
                          </w:r>
                        </w:p>
                      </w:txbxContent>
                    </v:textbox>
                  </v:roundrect>
                  <v:roundrect id="AutoShape 9" o:spid="_x0000_s1033" style="position:absolute;left:6215;top:6845;width:2028;height:454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" fillcolor="#e88570" stroked="f" strokeweight=".25pt">
                    <v:textbox inset=",1.5mm,1mm,.5mm">
                      <w:txbxContent>
                        <w:p w14:paraId="52072056" w14:textId="77777777" w:rsidR="001F1B3F" w:rsidRPr="00CE7F03" w:rsidRDefault="001F1B3F" w:rsidP="001F1B3F">
                          <w:pPr>
                            <w:jc w:val="right"/>
                            <w:rPr>
                              <w:b/>
                              <w:lang w:val="en-US"/>
                            </w:rPr>
                          </w:pPr>
                          <w:r w:rsidRPr="00CE7F03">
                            <w:rPr>
                              <w:b/>
                              <w:lang w:val="en-US"/>
                            </w:rPr>
                            <w:t>26,7%</w:t>
                          </w:r>
                        </w:p>
                      </w:txbxContent>
                    </v:textbox>
                  </v:roundrect>
                  <v:roundrect id="AutoShape 10" o:spid="_x0000_s1034" style="position:absolute;left:6215;top:6351;width:1675;height:454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" fillcolor="#d0d0d0" stroked="f" strokeweight=".25pt">
                    <v:textbox inset=",1.5mm,1mm,.5mm">
                      <w:txbxContent>
                        <w:p w14:paraId="51A9A98A" w14:textId="77777777" w:rsidR="001F1B3F" w:rsidRPr="00CE7F03" w:rsidRDefault="001F1B3F" w:rsidP="001F1B3F">
                          <w:pPr>
                            <w:jc w:val="right"/>
                            <w:rPr>
                              <w:b/>
                              <w:lang w:val="en-US"/>
                            </w:rPr>
                          </w:pPr>
                          <w:r w:rsidRPr="00CE7F03">
                            <w:rPr>
                              <w:b/>
                              <w:lang w:val="en-US"/>
                            </w:rPr>
                            <w:t>16,3%</w:t>
                          </w:r>
                        </w:p>
                      </w:txbxContent>
                    </v:textbox>
                  </v:roundrect>
                  <v:roundrect id="AutoShape 11" o:spid="_x0000_s1035" style="position:absolute;left:6215;top:5853;width:1306;height:454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" fillcolor="#ffd972" stroked="f" strokeweight=".25pt">
                    <v:textbox inset=",1.5mm,1mm,.5mm">
                      <w:txbxContent>
                        <w:p w14:paraId="67E35870" w14:textId="77777777" w:rsidR="001F1B3F" w:rsidRPr="00CE7F03" w:rsidRDefault="001F1B3F" w:rsidP="001F1B3F">
                          <w:pPr>
                            <w:jc w:val="right"/>
                            <w:rPr>
                              <w:b/>
                              <w:lang w:val="en-US"/>
                            </w:rPr>
                          </w:pPr>
                          <w:r w:rsidRPr="00CE7F03">
                            <w:rPr>
                              <w:b/>
                              <w:lang w:val="en-US"/>
                            </w:rPr>
                            <w:t>10,9%</w:t>
                          </w:r>
                        </w:p>
                      </w:txbxContent>
                    </v:textbox>
                  </v:roundrect>
                  <v:roundrect id="AutoShape 12" o:spid="_x0000_s1036" style="position:absolute;left:4409;top:5685;width:767;height:397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" strokecolor="#003062" strokeweight="1.5pt">
                    <v:textbox inset=".3mm,.5mm,.3mm,.5mm">
                      <w:txbxContent>
                        <w:p w14:paraId="6DEFED20" w14:textId="77777777" w:rsidR="001F1B3F" w:rsidRPr="00CE7F03" w:rsidRDefault="001F1B3F" w:rsidP="001F1B3F">
                          <w:pPr>
                            <w:jc w:val="center"/>
                            <w:rPr>
                              <w:b/>
                              <w:sz w:val="22"/>
                              <w:szCs w:val="22"/>
                              <w:lang w:val="en-US"/>
                            </w:rPr>
                          </w:pPr>
                          <w:r w:rsidRPr="00CE7F03">
                            <w:rPr>
                              <w:b/>
                              <w:sz w:val="22"/>
                              <w:szCs w:val="22"/>
                              <w:lang w:val="en-US"/>
                            </w:rPr>
                            <w:t>46,7%</w:t>
                          </w:r>
                        </w:p>
                      </w:txbxContent>
                    </v:textbox>
                  </v:roundrect>
                  <v:roundrect id="AutoShape 13" o:spid="_x0000_s1037" style="position:absolute;left:5282;top:5685;width:767;height:397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" strokecolor="#003062" strokeweight="1.5pt">
                    <v:textbox inset=".3mm,.5mm,.3mm,.5mm">
                      <w:txbxContent>
                        <w:p w14:paraId="578D53E3" w14:textId="77777777" w:rsidR="001F1B3F" w:rsidRPr="00CE7F03" w:rsidRDefault="001F1B3F" w:rsidP="001F1B3F">
                          <w:pPr>
                            <w:jc w:val="center"/>
                            <w:rPr>
                              <w:b/>
                              <w:sz w:val="22"/>
                              <w:szCs w:val="22"/>
                              <w:lang w:val="en-US"/>
                            </w:rPr>
                          </w:pPr>
                          <w:r w:rsidRPr="00CE7F03">
                            <w:rPr>
                              <w:b/>
                              <w:sz w:val="22"/>
                              <w:szCs w:val="22"/>
                              <w:lang w:val="en-US"/>
                            </w:rPr>
                            <w:t>53,9%</w:t>
                          </w:r>
                        </w:p>
                      </w:txbxContent>
                    </v:textbox>
                  </v:roundre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4" o:spid="_x0000_s1038" type="#_x0000_t32" style="position:absolute;left:4226;top:7323;width:17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" strokecolor="#003062" strokeweight="1.5pt"/>
                  <v:shape id="AutoShape 15" o:spid="_x0000_s1039" type="#_x0000_t32" style="position:absolute;left:4341;top:5883;width:1;height:142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" strokecolor="#003062" strokeweight="1.5pt"/>
                  <v:shape id="AutoShape 16" o:spid="_x0000_s1040" type="#_x0000_t32" style="position:absolute;left:4335;top:5877;width:6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" strokecolor="#003062" strokeweight="1.5pt"/>
                  <v:shape id="AutoShape 17" o:spid="_x0000_s1041" type="#_x0000_t32" style="position:absolute;left:6061;top:7323;width:17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" strokecolor="#003062" strokeweight="1.5pt"/>
                  <v:shape id="AutoShape 18" o:spid="_x0000_s1042" type="#_x0000_t32" style="position:absolute;left:6117;top:5882;width:1;height:142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" strokecolor="#003062" strokeweight="1.5pt"/>
                  <v:shape id="AutoShape 19" o:spid="_x0000_s1043" type="#_x0000_t32" style="position:absolute;left:6056;top:5877;width:6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" strokecolor="#003062" strokeweight="1.5pt"/>
                </v:group>
                <v:roundrect id="AutoShape 20" o:spid="_x0000_s1044" style="position:absolute;left:9206;top:5622;width:2389;height:34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" filled="f" stroked="f">
                  <v:textbox inset="0,1mm,0,0">
                    <w:txbxContent>
                      <w:p w14:paraId="73361D26" w14:textId="77777777" w:rsidR="001F1B3F" w:rsidRDefault="001F1B3F" w:rsidP="001F1B3F">
                        <w:pPr>
                          <w:jc w:val="center"/>
                        </w:pPr>
                        <w:r>
                          <w:rPr>
                            <w:noProof/>
                            <w:sz w:val="20"/>
                            <w:szCs w:val="20"/>
                          </w:rPr>
                          <w:t>вуз</w:t>
                        </w:r>
                      </w:p>
                    </w:txbxContent>
                  </v:textbox>
                </v:roundrect>
                <v:roundrect id="AutoShape 21" o:spid="_x0000_s1045" style="position:absolute;left:13560;top:5628;width:2389;height:34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" filled="f" stroked="f">
                  <v:textbox inset="0,1mm,0,0">
                    <w:txbxContent>
                      <w:p w14:paraId="4235388B" w14:textId="77777777" w:rsidR="001F1B3F" w:rsidRDefault="001F1B3F" w:rsidP="001F1B3F">
                        <w:pPr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вузы-участники</w:t>
                        </w:r>
                      </w:p>
                    </w:txbxContent>
                  </v:textbox>
                </v:roundrect>
                <w10:wrap type="square"/>
              </v:group>
            </w:pict>
          </mc:Fallback>
        </mc:AlternateContent>
      </w:r>
      <w:r>
        <w:t>Рисунок 2</w:t>
      </w:r>
      <w:r w:rsidRPr="00190F6C">
        <w:t>. –</w:t>
      </w:r>
      <w:r>
        <w:t xml:space="preserve"> Распределение</w:t>
      </w:r>
      <w:r w:rsidRPr="00190F6C">
        <w:t xml:space="preserve"> </w:t>
      </w:r>
      <w:r>
        <w:t>сертификатов</w:t>
      </w:r>
    </w:p>
    <w:p w14:paraId="3925508E" w14:textId="77777777" w:rsidR="001F1B3F" w:rsidRPr="00202E51" w:rsidRDefault="001F1B3F" w:rsidP="001F1B3F">
      <w:pPr>
        <w:spacing w:before="80"/>
        <w:ind w:firstLine="540"/>
        <w:jc w:val="both"/>
        <w:rPr>
          <w:b/>
          <w:noProof/>
          <w:color w:val="000000"/>
          <w:sz w:val="28"/>
          <w:szCs w:val="28"/>
        </w:rPr>
      </w:pPr>
    </w:p>
    <w:p w14:paraId="67902FED" w14:textId="77777777" w:rsidR="001F1B3F" w:rsidRPr="007E0D82" w:rsidRDefault="001F1B3F" w:rsidP="001F1B3F">
      <w:pPr>
        <w:spacing w:before="80"/>
        <w:ind w:firstLine="540"/>
        <w:jc w:val="both"/>
        <w:rPr>
          <w:sz w:val="28"/>
          <w:szCs w:val="28"/>
        </w:rPr>
      </w:pPr>
      <w:r w:rsidRPr="003B0EC8">
        <w:rPr>
          <w:sz w:val="28"/>
          <w:szCs w:val="28"/>
        </w:rPr>
        <w:t xml:space="preserve">Доля студентов, получивших именной сертификат уровней золотой, серебряный и бронзовый, </w:t>
      </w:r>
      <w:r>
        <w:rPr>
          <w:noProof/>
          <w:sz w:val="28"/>
          <w:szCs w:val="28"/>
        </w:rPr>
        <w:t>меньше</w:t>
      </w:r>
      <w:r w:rsidRPr="00520D82">
        <w:rPr>
          <w:noProof/>
          <w:sz w:val="28"/>
          <w:szCs w:val="28"/>
        </w:rPr>
        <w:t xml:space="preserve"> </w:t>
      </w:r>
      <w:r w:rsidRPr="003B0EC8">
        <w:rPr>
          <w:sz w:val="28"/>
          <w:szCs w:val="28"/>
        </w:rPr>
        <w:t xml:space="preserve">50%. При этом доля студентов, получивших сертификат участника, составила </w:t>
      </w:r>
      <w:r w:rsidRPr="00CB75D3">
        <w:rPr>
          <w:noProof/>
          <w:sz w:val="28"/>
          <w:szCs w:val="28"/>
        </w:rPr>
        <w:t>53,3%</w:t>
      </w:r>
      <w:r w:rsidRPr="003B0EC8">
        <w:rPr>
          <w:sz w:val="28"/>
          <w:szCs w:val="28"/>
        </w:rPr>
        <w:t>.</w:t>
      </w:r>
    </w:p>
    <w:p w14:paraId="218B76DC" w14:textId="77777777" w:rsidR="001F1B3F" w:rsidRDefault="001F1B3F" w:rsidP="001F1B3F"/>
    <w:p w14:paraId="7E5B8EA4" w14:textId="77777777" w:rsidR="001F1B3F" w:rsidRDefault="001F1B3F" w:rsidP="001F1B3F">
      <w:pPr>
        <w:sectPr w:rsidR="001F1B3F" w:rsidSect="00C94347">
          <w:type w:val="continuous"/>
          <w:pgSz w:w="16838" w:h="11906" w:orient="landscape"/>
          <w:pgMar w:top="851" w:right="851" w:bottom="851" w:left="1418" w:header="709" w:footer="709" w:gutter="0"/>
          <w:cols w:num="2" w:space="708" w:equalWidth="0">
            <w:col w:w="6930" w:space="708"/>
            <w:col w:w="6930"/>
          </w:cols>
          <w:docGrid w:linePitch="360"/>
        </w:sectPr>
      </w:pPr>
    </w:p>
    <w:p w14:paraId="197C16AD" w14:textId="77777777" w:rsidR="001F1B3F" w:rsidRPr="002E3258" w:rsidRDefault="001F1B3F" w:rsidP="001F1B3F">
      <w:r>
        <w:br w:type="page"/>
      </w:r>
    </w:p>
    <w:p w14:paraId="487EB04E" w14:textId="77777777" w:rsidR="001F1B3F" w:rsidRDefault="001F1B3F" w:rsidP="001F1B3F">
      <w:pPr>
        <w:rPr>
          <w:sz w:val="28"/>
          <w:szCs w:val="28"/>
        </w:rPr>
        <w:sectPr w:rsidR="001F1B3F" w:rsidSect="003D5FB1">
          <w:type w:val="continuous"/>
          <w:pgSz w:w="16838" w:h="11906" w:orient="landscape"/>
          <w:pgMar w:top="851" w:right="851" w:bottom="851" w:left="1418" w:header="709" w:footer="709" w:gutter="0"/>
          <w:cols w:space="708"/>
          <w:docGrid w:linePitch="360"/>
        </w:sectPr>
      </w:pPr>
    </w:p>
    <w:p w14:paraId="3F3E88C9" w14:textId="6FAE64B9" w:rsidR="001F1B3F" w:rsidRDefault="001F1B3F" w:rsidP="001F1B3F">
      <w:pPr>
        <w:spacing w:after="240"/>
        <w:ind w:firstLine="539"/>
        <w:jc w:val="both"/>
      </w:pPr>
      <w:r w:rsidRPr="006E7277">
        <w:rPr>
          <w:sz w:val="28"/>
          <w:szCs w:val="28"/>
        </w:rPr>
        <w:lastRenderedPageBreak/>
        <w:t>В таблице 2.</w:t>
      </w:r>
      <w:bookmarkStart w:id="0" w:name="_GoBack"/>
      <w:bookmarkEnd w:id="0"/>
      <w:r w:rsidRPr="006E7277">
        <w:rPr>
          <w:sz w:val="28"/>
          <w:szCs w:val="28"/>
        </w:rPr>
        <w:t xml:space="preserve"> приведены данные о количестве именных сертификатов, выданных студентам вуза по направлениям подготовки (соответственно уровням сертификата: золотой, серебряный, бронзовый и сертификат участника).</w:t>
      </w:r>
    </w:p>
    <w:p w14:paraId="5D1268CD" w14:textId="77777777" w:rsidR="001F1B3F" w:rsidRDefault="001F1B3F" w:rsidP="001F1B3F">
      <w:pPr>
        <w:tabs>
          <w:tab w:val="left" w:pos="1620"/>
        </w:tabs>
        <w:spacing w:before="80" w:after="80"/>
        <w:ind w:firstLine="540"/>
      </w:pPr>
      <w:r w:rsidRPr="00190F6C">
        <w:t xml:space="preserve">Таблица </w:t>
      </w:r>
      <w:r>
        <w:t>2</w:t>
      </w:r>
      <w:r w:rsidRPr="00190F6C">
        <w:t>.1 – Количество сертификатов</w:t>
      </w:r>
      <w:r>
        <w:t xml:space="preserve"> студентов вуза</w:t>
      </w:r>
    </w:p>
    <w:tbl>
      <w:tblPr>
        <w:tblW w:w="500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53"/>
        <w:gridCol w:w="4027"/>
        <w:gridCol w:w="1267"/>
        <w:gridCol w:w="1668"/>
        <w:gridCol w:w="1584"/>
        <w:gridCol w:w="1507"/>
        <w:gridCol w:w="1240"/>
        <w:gridCol w:w="1611"/>
        <w:gridCol w:w="6"/>
      </w:tblGrid>
      <w:tr w:rsidR="001F1B3F" w:rsidRPr="009C6B97" w14:paraId="66D39D4D" w14:textId="77777777" w:rsidTr="00594E3E">
        <w:trPr>
          <w:gridAfter w:val="1"/>
          <w:wAfter w:w="9" w:type="dxa"/>
          <w:trHeight w:val="550"/>
          <w:jc w:val="center"/>
        </w:trPr>
        <w:tc>
          <w:tcPr>
            <w:tcW w:w="1678" w:type="dxa"/>
            <w:vMerge w:val="restart"/>
            <w:vAlign w:val="center"/>
          </w:tcPr>
          <w:p w14:paraId="264B5BE3" w14:textId="77777777" w:rsidR="001F1B3F" w:rsidRPr="009C6B97" w:rsidRDefault="001F1B3F" w:rsidP="00594E3E">
            <w:pPr>
              <w:jc w:val="center"/>
              <w:rPr>
                <w:rStyle w:val="FontStyle41"/>
                <w:b/>
                <w:bCs/>
              </w:rPr>
            </w:pPr>
            <w:r>
              <w:rPr>
                <w:rStyle w:val="FontStyle41"/>
                <w:b/>
                <w:bCs/>
              </w:rPr>
              <w:t xml:space="preserve">Код </w:t>
            </w:r>
            <w:r>
              <w:rPr>
                <w:rStyle w:val="FontStyle41"/>
                <w:b/>
                <w:bCs/>
              </w:rPr>
              <w:br/>
              <w:t xml:space="preserve">направления </w:t>
            </w:r>
            <w:r>
              <w:rPr>
                <w:rStyle w:val="FontStyle41"/>
                <w:b/>
                <w:bCs/>
              </w:rPr>
              <w:br/>
              <w:t>подготовки</w:t>
            </w:r>
          </w:p>
        </w:tc>
        <w:tc>
          <w:tcPr>
            <w:tcW w:w="4098" w:type="dxa"/>
            <w:vMerge w:val="restart"/>
            <w:vAlign w:val="center"/>
          </w:tcPr>
          <w:p w14:paraId="3410DE05" w14:textId="77777777" w:rsidR="001F1B3F" w:rsidRPr="009C6B97" w:rsidRDefault="001F1B3F" w:rsidP="00594E3E">
            <w:pPr>
              <w:jc w:val="center"/>
              <w:rPr>
                <w:rStyle w:val="FontStyle41"/>
                <w:b/>
                <w:bCs/>
              </w:rPr>
            </w:pPr>
            <w:r w:rsidRPr="009C6B97">
              <w:rPr>
                <w:rStyle w:val="FontStyle41"/>
                <w:b/>
                <w:bCs/>
              </w:rPr>
              <w:t xml:space="preserve">Наименование </w:t>
            </w:r>
            <w:r w:rsidRPr="009C6B97">
              <w:rPr>
                <w:rStyle w:val="FontStyle41"/>
                <w:b/>
                <w:bCs/>
              </w:rPr>
              <w:br/>
              <w:t>направления подготовки</w:t>
            </w:r>
          </w:p>
        </w:tc>
        <w:tc>
          <w:tcPr>
            <w:tcW w:w="6117" w:type="dxa"/>
            <w:gridSpan w:val="4"/>
            <w:vAlign w:val="center"/>
          </w:tcPr>
          <w:p w14:paraId="06223565" w14:textId="77777777" w:rsidR="001F1B3F" w:rsidRPr="009C6B97" w:rsidRDefault="001F1B3F" w:rsidP="00594E3E">
            <w:pPr>
              <w:jc w:val="center"/>
              <w:rPr>
                <w:rStyle w:val="FontStyle41"/>
                <w:b/>
                <w:bCs/>
              </w:rPr>
            </w:pPr>
            <w:r w:rsidRPr="009C6B97">
              <w:rPr>
                <w:rStyle w:val="FontStyle41"/>
                <w:b/>
                <w:bCs/>
              </w:rPr>
              <w:t>Количество сертификатов по уровням</w:t>
            </w:r>
          </w:p>
        </w:tc>
        <w:tc>
          <w:tcPr>
            <w:tcW w:w="1258" w:type="dxa"/>
            <w:vMerge w:val="restart"/>
            <w:vAlign w:val="center"/>
          </w:tcPr>
          <w:p w14:paraId="6967136B" w14:textId="77777777" w:rsidR="001F1B3F" w:rsidRPr="009C6B97" w:rsidRDefault="001F1B3F" w:rsidP="00594E3E">
            <w:pPr>
              <w:jc w:val="center"/>
              <w:rPr>
                <w:rStyle w:val="FontStyle41"/>
                <w:b/>
                <w:bCs/>
              </w:rPr>
            </w:pPr>
            <w:r w:rsidRPr="009C6B97">
              <w:rPr>
                <w:rStyle w:val="FontStyle41"/>
                <w:b/>
                <w:bCs/>
              </w:rPr>
              <w:t>Всего</w:t>
            </w:r>
          </w:p>
        </w:tc>
        <w:tc>
          <w:tcPr>
            <w:tcW w:w="1637" w:type="dxa"/>
            <w:vMerge w:val="restart"/>
            <w:vAlign w:val="center"/>
          </w:tcPr>
          <w:p w14:paraId="3260E4C3" w14:textId="77777777" w:rsidR="001F1B3F" w:rsidRDefault="001F1B3F" w:rsidP="00594E3E">
            <w:pPr>
              <w:jc w:val="center"/>
              <w:rPr>
                <w:rStyle w:val="FontStyle41"/>
                <w:b/>
                <w:bCs/>
              </w:rPr>
            </w:pPr>
            <w:r w:rsidRPr="009C6B97">
              <w:rPr>
                <w:rStyle w:val="FontStyle41"/>
                <w:b/>
                <w:bCs/>
              </w:rPr>
              <w:t>В</w:t>
            </w:r>
            <w:r>
              <w:rPr>
                <w:rStyle w:val="FontStyle41"/>
                <w:b/>
                <w:bCs/>
              </w:rPr>
              <w:t>ыполнение</w:t>
            </w:r>
          </w:p>
          <w:p w14:paraId="4A34CE1A" w14:textId="77777777" w:rsidR="001F1B3F" w:rsidRPr="00E9519B" w:rsidRDefault="001F1B3F" w:rsidP="00594E3E">
            <w:pPr>
              <w:jc w:val="center"/>
              <w:rPr>
                <w:rStyle w:val="FontStyle41"/>
                <w:b/>
                <w:bCs/>
              </w:rPr>
            </w:pPr>
            <w:r>
              <w:rPr>
                <w:rStyle w:val="FontStyle41"/>
                <w:b/>
                <w:bCs/>
              </w:rPr>
              <w:t>критерия*</w:t>
            </w:r>
          </w:p>
        </w:tc>
      </w:tr>
      <w:tr w:rsidR="001F1B3F" w:rsidRPr="009C6B97" w14:paraId="3014B6EE" w14:textId="77777777" w:rsidTr="00594E3E">
        <w:trPr>
          <w:gridAfter w:val="1"/>
          <w:wAfter w:w="9" w:type="dxa"/>
          <w:trHeight w:val="934"/>
          <w:jc w:val="center"/>
        </w:trPr>
        <w:tc>
          <w:tcPr>
            <w:tcW w:w="1678" w:type="dxa"/>
            <w:vMerge/>
          </w:tcPr>
          <w:p w14:paraId="5F46755A" w14:textId="77777777" w:rsidR="001F1B3F" w:rsidRPr="009C6B97" w:rsidRDefault="001F1B3F" w:rsidP="00594E3E">
            <w:pPr>
              <w:rPr>
                <w:rStyle w:val="FontStyle41"/>
                <w:b/>
                <w:bCs/>
              </w:rPr>
            </w:pPr>
          </w:p>
        </w:tc>
        <w:tc>
          <w:tcPr>
            <w:tcW w:w="4098" w:type="dxa"/>
            <w:vMerge/>
          </w:tcPr>
          <w:p w14:paraId="2D10EA7E" w14:textId="77777777" w:rsidR="001F1B3F" w:rsidRPr="009C6B97" w:rsidRDefault="001F1B3F" w:rsidP="00594E3E">
            <w:pPr>
              <w:rPr>
                <w:rStyle w:val="FontStyle41"/>
                <w:b/>
                <w:bCs/>
              </w:rPr>
            </w:pPr>
          </w:p>
        </w:tc>
        <w:tc>
          <w:tcPr>
            <w:tcW w:w="1284" w:type="dxa"/>
            <w:vAlign w:val="center"/>
          </w:tcPr>
          <w:p w14:paraId="7D00B3B8" w14:textId="77777777" w:rsidR="001F1B3F" w:rsidRPr="009C6B97" w:rsidRDefault="001F1B3F" w:rsidP="00594E3E">
            <w:pPr>
              <w:jc w:val="center"/>
              <w:rPr>
                <w:rStyle w:val="FontStyle41"/>
                <w:b/>
                <w:bCs/>
              </w:rPr>
            </w:pPr>
            <w:r>
              <w:rPr>
                <w:rStyle w:val="FontStyle41"/>
                <w:b/>
                <w:bCs/>
              </w:rPr>
              <w:t>з</w:t>
            </w:r>
            <w:r w:rsidRPr="009C6B97">
              <w:rPr>
                <w:rStyle w:val="FontStyle41"/>
                <w:b/>
                <w:bCs/>
              </w:rPr>
              <w:t>олотой</w:t>
            </w:r>
          </w:p>
        </w:tc>
        <w:tc>
          <w:tcPr>
            <w:tcW w:w="1695" w:type="dxa"/>
            <w:vAlign w:val="center"/>
          </w:tcPr>
          <w:p w14:paraId="1EFB92C8" w14:textId="77777777" w:rsidR="001F1B3F" w:rsidRPr="009C6B97" w:rsidRDefault="001F1B3F" w:rsidP="00594E3E">
            <w:pPr>
              <w:jc w:val="center"/>
              <w:rPr>
                <w:rStyle w:val="FontStyle41"/>
                <w:b/>
                <w:bCs/>
              </w:rPr>
            </w:pPr>
            <w:r>
              <w:rPr>
                <w:rStyle w:val="FontStyle41"/>
                <w:b/>
                <w:bCs/>
              </w:rPr>
              <w:t>с</w:t>
            </w:r>
            <w:r w:rsidRPr="009C6B97">
              <w:rPr>
                <w:rStyle w:val="FontStyle41"/>
                <w:b/>
                <w:bCs/>
              </w:rPr>
              <w:t>еребряный</w:t>
            </w:r>
          </w:p>
        </w:tc>
        <w:tc>
          <w:tcPr>
            <w:tcW w:w="1608" w:type="dxa"/>
            <w:vAlign w:val="center"/>
          </w:tcPr>
          <w:p w14:paraId="343ABCBA" w14:textId="77777777" w:rsidR="001F1B3F" w:rsidRPr="009C6B97" w:rsidRDefault="001F1B3F" w:rsidP="00594E3E">
            <w:pPr>
              <w:jc w:val="center"/>
              <w:rPr>
                <w:rStyle w:val="FontStyle41"/>
                <w:b/>
                <w:bCs/>
              </w:rPr>
            </w:pPr>
            <w:r>
              <w:rPr>
                <w:rStyle w:val="FontStyle41"/>
                <w:b/>
                <w:bCs/>
              </w:rPr>
              <w:t>б</w:t>
            </w:r>
            <w:r w:rsidRPr="009C6B97">
              <w:rPr>
                <w:rStyle w:val="FontStyle41"/>
                <w:b/>
                <w:bCs/>
              </w:rPr>
              <w:t>ронзовый</w:t>
            </w:r>
          </w:p>
        </w:tc>
        <w:tc>
          <w:tcPr>
            <w:tcW w:w="1530" w:type="dxa"/>
            <w:vAlign w:val="center"/>
          </w:tcPr>
          <w:p w14:paraId="4C66FCA4" w14:textId="77777777" w:rsidR="001F1B3F" w:rsidRPr="009C6B97" w:rsidRDefault="001F1B3F" w:rsidP="00594E3E">
            <w:pPr>
              <w:jc w:val="center"/>
              <w:rPr>
                <w:rStyle w:val="FontStyle41"/>
                <w:b/>
                <w:bCs/>
              </w:rPr>
            </w:pPr>
            <w:r>
              <w:rPr>
                <w:rStyle w:val="FontStyle41"/>
                <w:b/>
                <w:bCs/>
              </w:rPr>
              <w:t>с</w:t>
            </w:r>
            <w:r w:rsidRPr="009C6B97">
              <w:rPr>
                <w:rStyle w:val="FontStyle41"/>
                <w:b/>
                <w:bCs/>
              </w:rPr>
              <w:t>ертификат участника</w:t>
            </w:r>
          </w:p>
        </w:tc>
        <w:tc>
          <w:tcPr>
            <w:tcW w:w="1258" w:type="dxa"/>
            <w:vMerge/>
          </w:tcPr>
          <w:p w14:paraId="25F70DF3" w14:textId="77777777" w:rsidR="001F1B3F" w:rsidRPr="009C6B97" w:rsidRDefault="001F1B3F" w:rsidP="00594E3E">
            <w:pPr>
              <w:jc w:val="center"/>
              <w:rPr>
                <w:rStyle w:val="FontStyle41"/>
              </w:rPr>
            </w:pPr>
          </w:p>
        </w:tc>
        <w:tc>
          <w:tcPr>
            <w:tcW w:w="1637" w:type="dxa"/>
            <w:vMerge/>
          </w:tcPr>
          <w:p w14:paraId="11DEEC1C" w14:textId="77777777" w:rsidR="001F1B3F" w:rsidRPr="009C6B97" w:rsidRDefault="001F1B3F" w:rsidP="00594E3E">
            <w:pPr>
              <w:jc w:val="center"/>
              <w:rPr>
                <w:rStyle w:val="FontStyle41"/>
              </w:rPr>
            </w:pPr>
          </w:p>
        </w:tc>
      </w:tr>
      <w:tr w:rsidR="001F1B3F" w:rsidRPr="009C6B97" w14:paraId="2C73EEC0" w14:textId="77777777" w:rsidTr="00594E3E">
        <w:trPr>
          <w:jc w:val="center"/>
        </w:trPr>
        <w:tc>
          <w:tcPr>
            <w:tcW w:w="1679" w:type="dxa"/>
            <w:vAlign w:val="center"/>
          </w:tcPr>
          <w:p w14:paraId="25BA8A40" w14:textId="77777777" w:rsidR="001F1B3F" w:rsidRPr="00E25178" w:rsidRDefault="001F1B3F" w:rsidP="00594E3E">
            <w:pPr>
              <w:rPr>
                <w:lang w:val="en-US"/>
              </w:rPr>
            </w:pPr>
            <w:r>
              <w:rPr>
                <w:lang w:val="en-US"/>
              </w:rPr>
              <w:t>40.03.01</w:t>
            </w:r>
          </w:p>
        </w:tc>
        <w:tc>
          <w:tcPr>
            <w:tcW w:w="4099" w:type="dxa"/>
            <w:vAlign w:val="center"/>
          </w:tcPr>
          <w:p w14:paraId="00567F2A" w14:textId="77777777" w:rsidR="001F1B3F" w:rsidRPr="00E25178" w:rsidRDefault="001F1B3F" w:rsidP="00594E3E">
            <w:pPr>
              <w:rPr>
                <w:rStyle w:val="FontStyle41"/>
                <w:lang w:val="en-US"/>
              </w:rPr>
            </w:pPr>
            <w:r>
              <w:rPr>
                <w:rStyle w:val="FontStyle41"/>
              </w:rPr>
              <w:t>Юриспруденция</w:t>
            </w:r>
          </w:p>
        </w:tc>
        <w:tc>
          <w:tcPr>
            <w:tcW w:w="1287" w:type="dxa"/>
            <w:vAlign w:val="center"/>
          </w:tcPr>
          <w:p w14:paraId="11590D6E" w14:textId="77777777" w:rsidR="001F1B3F" w:rsidRPr="009C6B97" w:rsidRDefault="001F1B3F" w:rsidP="00594E3E">
            <w:pPr>
              <w:jc w:val="center"/>
              <w:rPr>
                <w:rStyle w:val="FontStyle41"/>
              </w:rPr>
            </w:pPr>
            <w:r>
              <w:rPr>
                <w:rStyle w:val="FontStyle41"/>
              </w:rPr>
              <w:t>0</w:t>
            </w:r>
          </w:p>
        </w:tc>
        <w:tc>
          <w:tcPr>
            <w:tcW w:w="1695" w:type="dxa"/>
            <w:vAlign w:val="center"/>
          </w:tcPr>
          <w:p w14:paraId="2064FE05" w14:textId="77777777" w:rsidR="001F1B3F" w:rsidRPr="009C6B97" w:rsidRDefault="001F1B3F" w:rsidP="00594E3E">
            <w:pPr>
              <w:jc w:val="center"/>
              <w:rPr>
                <w:rStyle w:val="FontStyle41"/>
              </w:rPr>
            </w:pPr>
            <w:r>
              <w:rPr>
                <w:rStyle w:val="FontStyle41"/>
              </w:rPr>
              <w:t>3</w:t>
            </w:r>
          </w:p>
        </w:tc>
        <w:tc>
          <w:tcPr>
            <w:tcW w:w="1610" w:type="dxa"/>
            <w:vAlign w:val="center"/>
          </w:tcPr>
          <w:p w14:paraId="5D71CB7B" w14:textId="77777777" w:rsidR="001F1B3F" w:rsidRPr="00E25178" w:rsidRDefault="001F1B3F" w:rsidP="00594E3E">
            <w:pPr>
              <w:jc w:val="center"/>
              <w:rPr>
                <w:rStyle w:val="FontStyle41"/>
                <w:lang w:val="en-US"/>
              </w:rPr>
            </w:pPr>
            <w:r>
              <w:rPr>
                <w:rStyle w:val="FontStyle41"/>
              </w:rPr>
              <w:t>4</w:t>
            </w:r>
          </w:p>
        </w:tc>
        <w:tc>
          <w:tcPr>
            <w:tcW w:w="1531" w:type="dxa"/>
            <w:vAlign w:val="center"/>
          </w:tcPr>
          <w:p w14:paraId="71980C8A" w14:textId="77777777" w:rsidR="001F1B3F" w:rsidRPr="009C6B97" w:rsidRDefault="001F1B3F" w:rsidP="00594E3E">
            <w:pPr>
              <w:jc w:val="center"/>
              <w:rPr>
                <w:rStyle w:val="FontStyle41"/>
              </w:rPr>
            </w:pPr>
            <w:r>
              <w:rPr>
                <w:rStyle w:val="FontStyle41"/>
              </w:rPr>
              <w:t>8</w:t>
            </w:r>
          </w:p>
        </w:tc>
        <w:tc>
          <w:tcPr>
            <w:tcW w:w="1259" w:type="dxa"/>
            <w:vAlign w:val="center"/>
          </w:tcPr>
          <w:p w14:paraId="712608AF" w14:textId="77777777" w:rsidR="001F1B3F" w:rsidRPr="009C6B97" w:rsidRDefault="001F1B3F" w:rsidP="00594E3E">
            <w:pPr>
              <w:jc w:val="center"/>
              <w:rPr>
                <w:rStyle w:val="FontStyle41"/>
                <w:b/>
                <w:bCs/>
              </w:rPr>
            </w:pPr>
            <w:r>
              <w:rPr>
                <w:rStyle w:val="FontStyle41"/>
                <w:b/>
                <w:bCs/>
              </w:rPr>
              <w:t>15</w:t>
            </w:r>
          </w:p>
        </w:tc>
        <w:tc>
          <w:tcPr>
            <w:tcW w:w="1636" w:type="dxa"/>
            <w:gridSpan w:val="2"/>
            <w:vAlign w:val="center"/>
          </w:tcPr>
          <w:p w14:paraId="5B2819D5" w14:textId="77777777" w:rsidR="001F1B3F" w:rsidRDefault="001F1B3F" w:rsidP="00594E3E">
            <w:pPr>
              <w:jc w:val="center"/>
            </w:pPr>
            <w:r>
              <w:rPr>
                <w:noProof/>
              </w:rPr>
              <w:t>–</w:t>
            </w:r>
          </w:p>
        </w:tc>
      </w:tr>
      <w:tr w:rsidR="001F1B3F" w:rsidRPr="009C6B97" w14:paraId="24527928" w14:textId="77777777" w:rsidTr="00594E3E">
        <w:tblPrEx>
          <w:jc w:val="left"/>
        </w:tblPrEx>
        <w:trPr>
          <w:gridAfter w:val="1"/>
          <w:wAfter w:w="6" w:type="dxa"/>
          <w:trHeight w:val="539"/>
        </w:trPr>
        <w:tc>
          <w:tcPr>
            <w:tcW w:w="5777" w:type="dxa"/>
            <w:gridSpan w:val="2"/>
            <w:vAlign w:val="center"/>
          </w:tcPr>
          <w:p w14:paraId="769B0494" w14:textId="77777777" w:rsidR="001F1B3F" w:rsidRPr="009C6B97" w:rsidRDefault="001F1B3F" w:rsidP="00594E3E">
            <w:pPr>
              <w:jc w:val="center"/>
              <w:rPr>
                <w:rStyle w:val="FontStyle41"/>
                <w:b/>
                <w:bCs/>
              </w:rPr>
            </w:pPr>
            <w:r w:rsidRPr="009C6B97">
              <w:rPr>
                <w:rStyle w:val="FontStyle41"/>
                <w:b/>
                <w:bCs/>
              </w:rPr>
              <w:t>Всего</w:t>
            </w:r>
          </w:p>
        </w:tc>
        <w:tc>
          <w:tcPr>
            <w:tcW w:w="1286" w:type="dxa"/>
            <w:vAlign w:val="center"/>
          </w:tcPr>
          <w:p w14:paraId="340B90E3" w14:textId="77777777" w:rsidR="001F1B3F" w:rsidRPr="009C6B97" w:rsidRDefault="001F1B3F" w:rsidP="00594E3E">
            <w:pPr>
              <w:jc w:val="center"/>
              <w:rPr>
                <w:rStyle w:val="FontStyle41"/>
                <w:b/>
                <w:bCs/>
              </w:rPr>
            </w:pPr>
            <w:r>
              <w:rPr>
                <w:rStyle w:val="FontStyle41"/>
                <w:b/>
                <w:bCs/>
              </w:rPr>
              <w:t>0</w:t>
            </w:r>
          </w:p>
        </w:tc>
        <w:tc>
          <w:tcPr>
            <w:tcW w:w="1694" w:type="dxa"/>
            <w:vAlign w:val="center"/>
          </w:tcPr>
          <w:p w14:paraId="3AC21654" w14:textId="77777777" w:rsidR="001F1B3F" w:rsidRPr="009C6B97" w:rsidRDefault="001F1B3F" w:rsidP="00594E3E">
            <w:pPr>
              <w:jc w:val="center"/>
              <w:rPr>
                <w:rStyle w:val="FontStyle41"/>
                <w:b/>
                <w:bCs/>
              </w:rPr>
            </w:pPr>
            <w:r>
              <w:rPr>
                <w:rStyle w:val="FontStyle41"/>
                <w:b/>
                <w:bCs/>
              </w:rPr>
              <w:t>3</w:t>
            </w:r>
          </w:p>
        </w:tc>
        <w:tc>
          <w:tcPr>
            <w:tcW w:w="1609" w:type="dxa"/>
            <w:vAlign w:val="center"/>
          </w:tcPr>
          <w:p w14:paraId="42DF6164" w14:textId="77777777" w:rsidR="001F1B3F" w:rsidRPr="009C6B97" w:rsidRDefault="001F1B3F" w:rsidP="00594E3E">
            <w:pPr>
              <w:jc w:val="center"/>
              <w:rPr>
                <w:rStyle w:val="FontStyle41"/>
                <w:b/>
                <w:bCs/>
              </w:rPr>
            </w:pPr>
            <w:r>
              <w:rPr>
                <w:rStyle w:val="FontStyle41"/>
                <w:b/>
                <w:bCs/>
              </w:rPr>
              <w:t>4</w:t>
            </w:r>
          </w:p>
        </w:tc>
        <w:tc>
          <w:tcPr>
            <w:tcW w:w="1530" w:type="dxa"/>
            <w:vAlign w:val="center"/>
          </w:tcPr>
          <w:p w14:paraId="0EA8211B" w14:textId="77777777" w:rsidR="001F1B3F" w:rsidRPr="009C6B97" w:rsidRDefault="001F1B3F" w:rsidP="00594E3E">
            <w:pPr>
              <w:jc w:val="center"/>
              <w:rPr>
                <w:rStyle w:val="FontStyle41"/>
                <w:b/>
                <w:bCs/>
              </w:rPr>
            </w:pPr>
            <w:r>
              <w:rPr>
                <w:rStyle w:val="FontStyle41"/>
                <w:b/>
                <w:bCs/>
              </w:rPr>
              <w:t>8</w:t>
            </w:r>
          </w:p>
        </w:tc>
        <w:tc>
          <w:tcPr>
            <w:tcW w:w="1259" w:type="dxa"/>
            <w:vAlign w:val="center"/>
          </w:tcPr>
          <w:p w14:paraId="630AD23D" w14:textId="77777777" w:rsidR="001F1B3F" w:rsidRPr="009C6B97" w:rsidRDefault="001F1B3F" w:rsidP="00594E3E">
            <w:pPr>
              <w:jc w:val="center"/>
              <w:rPr>
                <w:rStyle w:val="FontStyle41"/>
                <w:b/>
                <w:bCs/>
              </w:rPr>
            </w:pPr>
            <w:r>
              <w:rPr>
                <w:rStyle w:val="FontStyle41"/>
                <w:b/>
                <w:bCs/>
              </w:rPr>
              <w:t>15</w:t>
            </w:r>
          </w:p>
        </w:tc>
        <w:tc>
          <w:tcPr>
            <w:tcW w:w="1636" w:type="dxa"/>
            <w:tcBorders>
              <w:bottom w:val="nil"/>
              <w:right w:val="nil"/>
            </w:tcBorders>
          </w:tcPr>
          <w:p w14:paraId="3130484D" w14:textId="77777777" w:rsidR="001F1B3F" w:rsidRDefault="001F1B3F" w:rsidP="00594E3E">
            <w:pPr>
              <w:jc w:val="center"/>
              <w:rPr>
                <w:rStyle w:val="FontStyle41"/>
                <w:b/>
                <w:bCs/>
              </w:rPr>
            </w:pPr>
          </w:p>
        </w:tc>
      </w:tr>
    </w:tbl>
    <w:p w14:paraId="0AFEBC71" w14:textId="77777777" w:rsidR="001F1B3F" w:rsidRPr="00F3168E" w:rsidRDefault="001F1B3F" w:rsidP="001F1B3F">
      <w:pPr>
        <w:spacing w:before="240"/>
        <w:rPr>
          <w:b/>
          <w:bCs/>
          <w:i/>
          <w:iCs/>
        </w:rPr>
      </w:pPr>
      <w:r w:rsidRPr="00F3168E">
        <w:rPr>
          <w:b/>
          <w:bCs/>
          <w:i/>
          <w:iCs/>
        </w:rPr>
        <w:t xml:space="preserve">Примечание: </w:t>
      </w:r>
    </w:p>
    <w:p w14:paraId="698FE469" w14:textId="77777777" w:rsidR="001F1B3F" w:rsidRPr="00F3168E" w:rsidRDefault="001F1B3F" w:rsidP="001F1B3F">
      <w:pPr>
        <w:jc w:val="both"/>
      </w:pPr>
      <w:r w:rsidRPr="00F3168E">
        <w:t>По итогам успешного прохождения внешней независимой оценки качества подготовки выпускников бакалавриата образовательным организациям предоставляются сертификаты качества, которые учитываются при проведении профессионально-общественной аккредитации (решение Национального аккредитационного совета от 29 июня 2017 г.), а также могут быть использованы при процедуре государственной аккредитации (Приказ Министерства образования и науки РФ от 9.11.2016 г. № 1385).</w:t>
      </w:r>
    </w:p>
    <w:p w14:paraId="503A742C" w14:textId="77777777" w:rsidR="001F1B3F" w:rsidRPr="00F3168E" w:rsidRDefault="001F1B3F" w:rsidP="001F1B3F">
      <w:pPr>
        <w:jc w:val="both"/>
      </w:pPr>
      <w:r w:rsidRPr="00F3168E">
        <w:t>Направление подготовки включается в сертификат качества по итогам ФИЭБ при соблюдении следующих критериев:</w:t>
      </w:r>
    </w:p>
    <w:p w14:paraId="6D87A8A1" w14:textId="77777777" w:rsidR="001F1B3F" w:rsidRPr="00F3168E" w:rsidRDefault="001F1B3F" w:rsidP="001F1B3F">
      <w:pPr>
        <w:jc w:val="both"/>
      </w:pPr>
      <w:r w:rsidRPr="00F3168E">
        <w:t>— суммарное количество именных золотых, серебряных, бронзовых сертификатов ФИЭБ, полученных студентами вуза по данному направлению подготовки, составляет не менее 50 % от общего числа именных сертификатов для данного направления подготовки в образовательной организации;</w:t>
      </w:r>
    </w:p>
    <w:p w14:paraId="085D10DE" w14:textId="77777777" w:rsidR="001F1B3F" w:rsidRPr="00F3168E" w:rsidRDefault="001F1B3F" w:rsidP="001F1B3F">
      <w:pPr>
        <w:jc w:val="both"/>
      </w:pPr>
      <w:r w:rsidRPr="00F3168E">
        <w:t>— в ФИЭБ по данному направлению подготовки принимали участие не менее 10 студентов образовательной организации.</w:t>
      </w:r>
    </w:p>
    <w:p w14:paraId="4397F2D5" w14:textId="0AFFD64F" w:rsidR="006B690F" w:rsidRDefault="006B690F" w:rsidP="001F1B3F"/>
    <w:sectPr w:rsidR="006B690F" w:rsidSect="001F1B3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D13923"/>
    <w:multiLevelType w:val="multilevel"/>
    <w:tmpl w:val="3D542A1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4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E70"/>
    <w:rsid w:val="001F1B3F"/>
    <w:rsid w:val="004B6E70"/>
    <w:rsid w:val="006B6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2FE3A"/>
  <w15:chartTrackingRefBased/>
  <w15:docId w15:val="{03491FF1-14A7-4DF1-836B-18AF65ACD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F1B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1B3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41">
    <w:name w:val="Font Style41"/>
    <w:uiPriority w:val="99"/>
    <w:rsid w:val="001F1B3F"/>
    <w:rPr>
      <w:rFonts w:ascii="Times New Roman" w:hAnsi="Times New Roman" w:cs="Times New Roman"/>
      <w:color w:val="000000"/>
      <w:sz w:val="26"/>
      <w:szCs w:val="26"/>
    </w:rPr>
  </w:style>
  <w:style w:type="paragraph" w:customStyle="1" w:styleId="4">
    <w:name w:val="Стиль4"/>
    <w:basedOn w:val="2"/>
    <w:uiPriority w:val="99"/>
    <w:rsid w:val="001F1B3F"/>
    <w:pPr>
      <w:keepLines w:val="0"/>
      <w:numPr>
        <w:ilvl w:val="1"/>
        <w:numId w:val="1"/>
      </w:numPr>
      <w:tabs>
        <w:tab w:val="clear" w:pos="792"/>
        <w:tab w:val="num" w:pos="360"/>
      </w:tabs>
      <w:spacing w:before="240" w:after="60"/>
      <w:ind w:left="0" w:firstLine="0"/>
    </w:pPr>
    <w:rPr>
      <w:rFonts w:ascii="Arial" w:eastAsia="Times New Roman" w:hAnsi="Arial" w:cs="Times New Roman"/>
      <w:b/>
      <w:bCs/>
      <w:i/>
      <w:iCs/>
      <w:color w:val="auto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1F1B3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320</Words>
  <Characters>1830</Characters>
  <Application>Microsoft Office Word</Application>
  <DocSecurity>0</DocSecurity>
  <Lines>15</Lines>
  <Paragraphs>4</Paragraphs>
  <ScaleCrop>false</ScaleCrop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2023-04-04T08:09:00Z</dcterms:created>
  <dcterms:modified xsi:type="dcterms:W3CDTF">2023-04-04T08:13:00Z</dcterms:modified>
</cp:coreProperties>
</file>